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9BEC7" w14:textId="0434EFFF" w:rsidR="00547777" w:rsidRPr="00627776" w:rsidRDefault="00547777" w:rsidP="00547777">
      <w:pPr>
        <w:pStyle w:val="Header"/>
        <w:rPr>
          <w:rFonts w:cs="Arial"/>
          <w:sz w:val="24"/>
          <w:szCs w:val="24"/>
          <w:lang w:val="sv-SE"/>
        </w:rPr>
      </w:pPr>
      <w:r w:rsidRPr="00627776">
        <w:rPr>
          <w:rFonts w:cs="Arial"/>
          <w:sz w:val="24"/>
          <w:szCs w:val="24"/>
          <w:lang w:val="sv-SE"/>
        </w:rPr>
        <w:t>3GPP TSG-RAN4  #9</w:t>
      </w:r>
      <w:r w:rsidR="00CB6946" w:rsidRPr="00627776">
        <w:rPr>
          <w:rFonts w:cs="Arial"/>
          <w:sz w:val="24"/>
          <w:szCs w:val="24"/>
          <w:lang w:val="sv-SE"/>
        </w:rPr>
        <w:t>3</w:t>
      </w:r>
      <w:r w:rsidRPr="00627776">
        <w:rPr>
          <w:rFonts w:cs="Arial"/>
          <w:sz w:val="24"/>
          <w:szCs w:val="24"/>
          <w:lang w:val="sv-SE"/>
        </w:rPr>
        <w:tab/>
      </w:r>
      <w:r w:rsidRPr="00627776">
        <w:rPr>
          <w:rFonts w:cs="Arial"/>
          <w:sz w:val="24"/>
          <w:szCs w:val="24"/>
          <w:lang w:val="sv-SE"/>
        </w:rPr>
        <w:tab/>
      </w:r>
      <w:r w:rsidRPr="00627776">
        <w:rPr>
          <w:rFonts w:cs="Arial"/>
          <w:sz w:val="24"/>
          <w:szCs w:val="24"/>
          <w:lang w:val="sv-SE"/>
        </w:rPr>
        <w:tab/>
      </w:r>
      <w:r w:rsidRPr="00627776">
        <w:rPr>
          <w:rFonts w:cs="Arial"/>
          <w:sz w:val="24"/>
          <w:szCs w:val="24"/>
          <w:lang w:val="sv-SE"/>
        </w:rPr>
        <w:tab/>
      </w:r>
      <w:r w:rsidRPr="00627776">
        <w:rPr>
          <w:rFonts w:cs="Arial"/>
          <w:sz w:val="24"/>
          <w:szCs w:val="24"/>
          <w:lang w:val="sv-SE"/>
        </w:rPr>
        <w:tab/>
      </w:r>
      <w:r w:rsidRPr="00627776">
        <w:rPr>
          <w:rFonts w:cs="Arial"/>
          <w:sz w:val="24"/>
          <w:szCs w:val="24"/>
          <w:lang w:val="sv-SE"/>
        </w:rPr>
        <w:tab/>
      </w:r>
      <w:r w:rsidRPr="00627776">
        <w:rPr>
          <w:rFonts w:cs="Arial"/>
          <w:sz w:val="24"/>
          <w:szCs w:val="24"/>
          <w:lang w:val="sv-SE"/>
        </w:rPr>
        <w:tab/>
      </w:r>
      <w:r w:rsidRPr="00627776">
        <w:rPr>
          <w:rFonts w:cs="Arial"/>
          <w:sz w:val="24"/>
          <w:szCs w:val="24"/>
          <w:lang w:val="sv-SE"/>
        </w:rPr>
        <w:tab/>
      </w:r>
      <w:r w:rsidR="00443D9F" w:rsidRPr="00627776">
        <w:rPr>
          <w:rFonts w:cs="Arial"/>
          <w:sz w:val="24"/>
          <w:szCs w:val="24"/>
          <w:lang w:val="sv-SE"/>
        </w:rPr>
        <w:t>R4-1915091</w:t>
      </w:r>
    </w:p>
    <w:p w14:paraId="3E78D92C" w14:textId="2F7B4063" w:rsidR="00547777" w:rsidRPr="00627776" w:rsidRDefault="00E80B64" w:rsidP="00547777">
      <w:pPr>
        <w:tabs>
          <w:tab w:val="left" w:pos="1985"/>
        </w:tabs>
        <w:rPr>
          <w:rFonts w:ascii="Arial" w:hAnsi="Arial"/>
          <w:b/>
          <w:lang w:val="sv-SE"/>
        </w:rPr>
      </w:pPr>
      <w:r w:rsidRPr="00627776">
        <w:rPr>
          <w:rFonts w:ascii="Arial" w:hAnsi="Arial" w:cs="Arial"/>
          <w:b/>
          <w:noProof/>
          <w:sz w:val="24"/>
          <w:szCs w:val="24"/>
          <w:lang w:val="sv-SE" w:eastAsia="sv-SE"/>
        </w:rPr>
        <w:t>Reno</w:t>
      </w:r>
      <w:r w:rsidR="00547777" w:rsidRPr="00627776">
        <w:rPr>
          <w:rFonts w:ascii="Arial" w:hAnsi="Arial" w:cs="Arial"/>
          <w:b/>
          <w:noProof/>
          <w:sz w:val="24"/>
          <w:szCs w:val="24"/>
          <w:lang w:val="sv-SE" w:eastAsia="sv-SE"/>
        </w:rPr>
        <w:t xml:space="preserve">, </w:t>
      </w:r>
      <w:r w:rsidRPr="00627776">
        <w:rPr>
          <w:rFonts w:ascii="Arial" w:hAnsi="Arial" w:cs="Arial"/>
          <w:b/>
          <w:noProof/>
          <w:sz w:val="24"/>
          <w:szCs w:val="24"/>
          <w:lang w:val="sv-SE" w:eastAsia="sv-SE"/>
        </w:rPr>
        <w:t>US</w:t>
      </w:r>
      <w:r w:rsidR="00402F52" w:rsidRPr="00627776">
        <w:rPr>
          <w:rFonts w:ascii="Arial" w:hAnsi="Arial" w:cs="Arial"/>
          <w:b/>
          <w:noProof/>
          <w:sz w:val="24"/>
          <w:szCs w:val="24"/>
          <w:lang w:val="sv-SE" w:eastAsia="sv-SE"/>
        </w:rPr>
        <w:t>A</w:t>
      </w:r>
      <w:r w:rsidR="00547777" w:rsidRPr="00627776">
        <w:rPr>
          <w:rFonts w:ascii="Arial" w:hAnsi="Arial" w:cs="Arial"/>
          <w:b/>
          <w:noProof/>
          <w:sz w:val="24"/>
          <w:szCs w:val="24"/>
          <w:lang w:val="sv-SE" w:eastAsia="sv-SE"/>
        </w:rPr>
        <w:t xml:space="preserve">, </w:t>
      </w:r>
      <w:r w:rsidR="003705C0" w:rsidRPr="00627776">
        <w:rPr>
          <w:rFonts w:ascii="Arial" w:hAnsi="Arial" w:cs="Arial"/>
          <w:b/>
          <w:noProof/>
          <w:sz w:val="24"/>
          <w:szCs w:val="24"/>
          <w:lang w:val="sv-SE" w:eastAsia="sv-SE"/>
        </w:rPr>
        <w:t>1</w:t>
      </w:r>
      <w:r w:rsidRPr="00627776">
        <w:rPr>
          <w:rFonts w:ascii="Arial" w:hAnsi="Arial" w:cs="Arial"/>
          <w:b/>
          <w:noProof/>
          <w:sz w:val="24"/>
          <w:szCs w:val="24"/>
          <w:lang w:val="sv-SE" w:eastAsia="sv-SE"/>
        </w:rPr>
        <w:t>8</w:t>
      </w:r>
      <w:r w:rsidR="00547777" w:rsidRPr="00627776">
        <w:rPr>
          <w:rFonts w:ascii="Arial" w:hAnsi="Arial" w:cs="Arial"/>
          <w:b/>
          <w:noProof/>
          <w:sz w:val="24"/>
          <w:szCs w:val="24"/>
          <w:lang w:val="sv-SE" w:eastAsia="sv-SE"/>
        </w:rPr>
        <w:t xml:space="preserve"> - </w:t>
      </w:r>
      <w:r w:rsidRPr="00627776">
        <w:rPr>
          <w:rFonts w:ascii="Arial" w:hAnsi="Arial" w:cs="Arial"/>
          <w:b/>
          <w:noProof/>
          <w:sz w:val="24"/>
          <w:szCs w:val="24"/>
          <w:lang w:val="sv-SE" w:eastAsia="sv-SE"/>
        </w:rPr>
        <w:t>22</w:t>
      </w:r>
      <w:r w:rsidR="00547777" w:rsidRPr="00627776">
        <w:rPr>
          <w:rFonts w:ascii="Arial" w:hAnsi="Arial" w:cs="Arial"/>
          <w:b/>
          <w:noProof/>
          <w:sz w:val="24"/>
          <w:szCs w:val="24"/>
          <w:lang w:val="sv-SE" w:eastAsia="sv-SE"/>
        </w:rPr>
        <w:t xml:space="preserve"> </w:t>
      </w:r>
      <w:r w:rsidRPr="00627776">
        <w:rPr>
          <w:rFonts w:ascii="Arial" w:hAnsi="Arial" w:cs="Arial"/>
          <w:b/>
          <w:noProof/>
          <w:sz w:val="24"/>
          <w:szCs w:val="24"/>
          <w:lang w:val="sv-SE" w:eastAsia="sv-SE"/>
        </w:rPr>
        <w:t>November</w:t>
      </w:r>
      <w:r w:rsidR="00547777" w:rsidRPr="00627776">
        <w:rPr>
          <w:rFonts w:ascii="Arial" w:hAnsi="Arial" w:cs="Arial"/>
          <w:b/>
          <w:noProof/>
          <w:sz w:val="24"/>
          <w:szCs w:val="24"/>
          <w:lang w:val="sv-SE" w:eastAsia="sv-SE"/>
        </w:rPr>
        <w:t xml:space="preserve"> 2019</w:t>
      </w:r>
    </w:p>
    <w:p w14:paraId="1B3E7712" w14:textId="77777777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Source: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Batang" w:hAnsi="Arial" w:cs="Arial"/>
        </w:rPr>
        <w:t>Qualcomm Incorporated</w:t>
      </w:r>
    </w:p>
    <w:p w14:paraId="466AA091" w14:textId="37716684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Title:</w:t>
      </w:r>
      <w:r w:rsidRPr="009D3036">
        <w:rPr>
          <w:rFonts w:ascii="Arial" w:hAnsi="Arial" w:cs="Arial"/>
          <w:b/>
        </w:rPr>
        <w:tab/>
      </w:r>
      <w:r w:rsidR="00D2438A">
        <w:rPr>
          <w:rFonts w:ascii="Arial" w:eastAsia="Batang" w:hAnsi="Arial" w:cs="Arial"/>
        </w:rPr>
        <w:t>Add</w:t>
      </w:r>
      <w:r w:rsidR="00881B39">
        <w:rPr>
          <w:rFonts w:ascii="Arial" w:eastAsia="Batang" w:hAnsi="Arial" w:cs="Arial"/>
        </w:rPr>
        <w:t>ing 64QAM RMC for NR FR2 MIMO OTA</w:t>
      </w:r>
    </w:p>
    <w:p w14:paraId="039EA8E8" w14:textId="49CDC624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</w:rPr>
      </w:pPr>
      <w:r w:rsidRPr="009D3036">
        <w:rPr>
          <w:rFonts w:ascii="Arial" w:hAnsi="Arial" w:cs="Arial"/>
          <w:b/>
        </w:rPr>
        <w:t xml:space="preserve">Agenda item: </w:t>
      </w:r>
      <w:r w:rsidRPr="009D3036">
        <w:rPr>
          <w:rFonts w:ascii="Arial" w:hAnsi="Arial" w:cs="Arial"/>
          <w:b/>
        </w:rPr>
        <w:tab/>
      </w:r>
      <w:r w:rsidR="003705C0">
        <w:rPr>
          <w:rFonts w:ascii="Arial" w:hAnsi="Arial" w:cs="Arial"/>
        </w:rPr>
        <w:t>1</w:t>
      </w:r>
      <w:r w:rsidR="005411A7">
        <w:rPr>
          <w:rFonts w:ascii="Arial" w:hAnsi="Arial" w:cs="Arial"/>
        </w:rPr>
        <w:t>1</w:t>
      </w:r>
      <w:r w:rsidR="00B056AB">
        <w:rPr>
          <w:rFonts w:ascii="Arial" w:hAnsi="Arial" w:cs="Arial"/>
        </w:rPr>
        <w:t>.2.3.</w:t>
      </w:r>
      <w:r w:rsidR="00B3276F">
        <w:rPr>
          <w:rFonts w:ascii="Arial" w:hAnsi="Arial" w:cs="Arial"/>
        </w:rPr>
        <w:t>2</w:t>
      </w:r>
    </w:p>
    <w:p w14:paraId="78C271AB" w14:textId="77777777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9D3036">
        <w:rPr>
          <w:rFonts w:ascii="Arial" w:hAnsi="Arial" w:cs="Arial"/>
          <w:b/>
        </w:rPr>
        <w:t>Document for: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MS Mincho" w:hAnsi="Arial" w:cs="Arial"/>
          <w:bCs/>
          <w:lang w:eastAsia="ja-JP"/>
        </w:rPr>
        <w:t>Approval</w:t>
      </w:r>
    </w:p>
    <w:p w14:paraId="7C222073" w14:textId="2D8AE7FB" w:rsidR="00D40927" w:rsidRPr="00402F52" w:rsidRDefault="00D40927" w:rsidP="00D40927">
      <w:pPr>
        <w:pStyle w:val="Heading1"/>
        <w:ind w:left="567" w:hanging="567"/>
        <w:rPr>
          <w:lang w:val="en-US"/>
        </w:rPr>
      </w:pPr>
      <w:r w:rsidRPr="00402F52">
        <w:rPr>
          <w:lang w:val="en-US"/>
        </w:rPr>
        <w:t>1</w:t>
      </w:r>
      <w:r w:rsidRPr="00402F52">
        <w:rPr>
          <w:lang w:val="en-US"/>
        </w:rPr>
        <w:tab/>
        <w:t>Introduction</w:t>
      </w:r>
    </w:p>
    <w:p w14:paraId="0623F458" w14:textId="16ABF727" w:rsidR="00101A2E" w:rsidRPr="00402F52" w:rsidRDefault="00554B08" w:rsidP="00540C1B">
      <w:pPr>
        <w:jc w:val="both"/>
      </w:pPr>
      <w:r w:rsidRPr="00402F52">
        <w:t>In RAN4#92</w:t>
      </w:r>
      <w:r w:rsidR="00C46EE7" w:rsidRPr="00402F52">
        <w:t>bis</w:t>
      </w:r>
      <w:r w:rsidRPr="00402F52">
        <w:t xml:space="preserve"> meeting,</w:t>
      </w:r>
      <w:r w:rsidR="00D64EA9" w:rsidRPr="00402F52">
        <w:t xml:space="preserve"> the RMC for NR MIMO OTA </w:t>
      </w:r>
      <w:r w:rsidR="00475986" w:rsidRPr="00402F52">
        <w:t>was discussed in [1-2]</w:t>
      </w:r>
      <w:r w:rsidR="00AC7A09" w:rsidRPr="00402F52">
        <w:t xml:space="preserve">. </w:t>
      </w:r>
      <w:r w:rsidR="00CC11FC" w:rsidRPr="00402F52">
        <w:t>T</w:t>
      </w:r>
      <w:r w:rsidR="00CD7773" w:rsidRPr="00402F52">
        <w:t xml:space="preserve">he </w:t>
      </w:r>
      <w:r w:rsidR="00913FD1" w:rsidRPr="00913FD1">
        <w:t>corresponding</w:t>
      </w:r>
      <w:r w:rsidR="00913FD1">
        <w:t xml:space="preserve"> </w:t>
      </w:r>
      <w:r w:rsidR="00CD7773" w:rsidRPr="00402F52">
        <w:t xml:space="preserve">TP for RMC was agreed in [3] which specifies </w:t>
      </w:r>
      <w:r w:rsidR="00A83C9E" w:rsidRPr="00402F52">
        <w:t>the</w:t>
      </w:r>
      <w:r w:rsidR="00CC11FC" w:rsidRPr="00402F52">
        <w:t xml:space="preserve"> </w:t>
      </w:r>
      <w:proofErr w:type="gramStart"/>
      <w:r w:rsidR="00CC11FC" w:rsidRPr="00402F52">
        <w:t>R.PDSCH</w:t>
      </w:r>
      <w:proofErr w:type="gramEnd"/>
      <w:r w:rsidR="00CC11FC" w:rsidRPr="00402F52">
        <w:t>.5-2.2</w:t>
      </w:r>
      <w:r w:rsidR="00CC11FC" w:rsidRPr="00402F52">
        <w:rPr>
          <w:rFonts w:hint="eastAsia"/>
        </w:rPr>
        <w:t xml:space="preserve"> </w:t>
      </w:r>
      <w:r w:rsidR="00CC11FC" w:rsidRPr="00402F52">
        <w:t>TDD</w:t>
      </w:r>
      <w:r w:rsidR="00144034" w:rsidRPr="00402F52">
        <w:t xml:space="preserve"> </w:t>
      </w:r>
      <w:r w:rsidR="008313D8" w:rsidRPr="00402F52">
        <w:t xml:space="preserve">configurations </w:t>
      </w:r>
      <w:r w:rsidR="00144034" w:rsidRPr="00402F52">
        <w:t xml:space="preserve">considering the testable SNR </w:t>
      </w:r>
      <w:r w:rsidR="008551E0" w:rsidRPr="00402F52">
        <w:t xml:space="preserve">for FR2 MIMO OTA. </w:t>
      </w:r>
      <w:r w:rsidR="0060264D" w:rsidRPr="00402F52">
        <w:t>But</w:t>
      </w:r>
      <w:r w:rsidR="007C5B33" w:rsidRPr="00402F52">
        <w:t xml:space="preserve"> during the discussion</w:t>
      </w:r>
      <w:r w:rsidR="0060264D" w:rsidRPr="00402F52">
        <w:t xml:space="preserve">, </w:t>
      </w:r>
      <w:r w:rsidR="007C5B33" w:rsidRPr="00402F52">
        <w:t xml:space="preserve">we realized that </w:t>
      </w:r>
      <w:r w:rsidR="0060264D" w:rsidRPr="00402F52">
        <w:t xml:space="preserve">the </w:t>
      </w:r>
      <w:r w:rsidR="00D873A7" w:rsidRPr="00402F52">
        <w:t xml:space="preserve">testing will be based on </w:t>
      </w:r>
      <w:r w:rsidR="0060264D" w:rsidRPr="00402F52">
        <w:t xml:space="preserve">noise-limited </w:t>
      </w:r>
      <w:r w:rsidR="00D873A7" w:rsidRPr="00402F52">
        <w:t>test condition which will lead to higher maximum testable SNR</w:t>
      </w:r>
      <w:r w:rsidR="000E4DFD" w:rsidRPr="00402F52">
        <w:t>. Therefore, t</w:t>
      </w:r>
      <w:r w:rsidR="000212DB" w:rsidRPr="00402F52">
        <w:t>he following action</w:t>
      </w:r>
      <w:r w:rsidR="0060264D" w:rsidRPr="00402F52">
        <w:t xml:space="preserve"> relate</w:t>
      </w:r>
      <w:r w:rsidR="00474184" w:rsidRPr="00402F52">
        <w:t>d</w:t>
      </w:r>
      <w:r w:rsidR="0060264D" w:rsidRPr="00402F52">
        <w:t xml:space="preserve"> with FR2 RMC</w:t>
      </w:r>
      <w:r w:rsidR="000212DB" w:rsidRPr="00402F52">
        <w:t xml:space="preserve"> </w:t>
      </w:r>
      <w:r w:rsidR="0060264D" w:rsidRPr="00402F52">
        <w:t>was</w:t>
      </w:r>
      <w:r w:rsidR="000212DB" w:rsidRPr="00402F52">
        <w:t xml:space="preserve"> agreed</w:t>
      </w:r>
      <w:r w:rsidR="000E4DFD" w:rsidRPr="00402F52">
        <w:t xml:space="preserve"> in [4]:</w:t>
      </w:r>
    </w:p>
    <w:p w14:paraId="130274B2" w14:textId="53420C34" w:rsidR="008F7304" w:rsidRPr="000E4DFD" w:rsidRDefault="0060264D" w:rsidP="008F7304">
      <w:pPr>
        <w:pStyle w:val="ListParagraph"/>
        <w:numPr>
          <w:ilvl w:val="0"/>
          <w:numId w:val="8"/>
        </w:numPr>
        <w:jc w:val="both"/>
        <w:rPr>
          <w:lang w:eastAsia="zh-CN"/>
        </w:rPr>
      </w:pPr>
      <w:r w:rsidRPr="0060264D">
        <w:rPr>
          <w:lang w:eastAsia="zh-CN"/>
        </w:rPr>
        <w:t xml:space="preserve">Further check on introducing 64QAM RMC in FR2 MIMO OTA based on the testability </w:t>
      </w:r>
      <w:r w:rsidR="00576CBC" w:rsidRPr="0060264D">
        <w:rPr>
          <w:lang w:eastAsia="zh-CN"/>
        </w:rPr>
        <w:t>stud</w:t>
      </w:r>
      <w:r w:rsidR="008F7304">
        <w:rPr>
          <w:lang w:eastAsia="zh-CN"/>
        </w:rPr>
        <w:t>y</w:t>
      </w:r>
    </w:p>
    <w:p w14:paraId="363BC5EA" w14:textId="095CC27D" w:rsidR="00060F03" w:rsidRPr="00402F52" w:rsidRDefault="00615010" w:rsidP="00CF595C">
      <w:pPr>
        <w:jc w:val="both"/>
        <w:rPr>
          <w:b/>
          <w:lang w:eastAsia="zh-CN"/>
        </w:rPr>
      </w:pPr>
      <w:r w:rsidRPr="00402F52">
        <w:rPr>
          <w:lang w:eastAsia="zh-CN"/>
        </w:rPr>
        <w:t xml:space="preserve">In this paper, we </w:t>
      </w:r>
      <w:r w:rsidR="00210664" w:rsidRPr="00402F52">
        <w:rPr>
          <w:lang w:eastAsia="zh-CN"/>
        </w:rPr>
        <w:t xml:space="preserve">provide </w:t>
      </w:r>
      <w:r w:rsidR="006A643C" w:rsidRPr="00402F52">
        <w:rPr>
          <w:lang w:eastAsia="zh-CN"/>
        </w:rPr>
        <w:t xml:space="preserve">the </w:t>
      </w:r>
      <w:r w:rsidR="00210664" w:rsidRPr="00402F52">
        <w:rPr>
          <w:lang w:eastAsia="zh-CN"/>
        </w:rPr>
        <w:t>views on the testability of 64QAM RMC in FR2 MIMO OTA testing</w:t>
      </w:r>
      <w:r w:rsidR="0025754A" w:rsidRPr="00402F52">
        <w:rPr>
          <w:lang w:eastAsia="zh-CN"/>
        </w:rPr>
        <w:t>.</w:t>
      </w:r>
    </w:p>
    <w:p w14:paraId="5D1E118E" w14:textId="235BC7D5" w:rsidR="00394E0F" w:rsidRPr="00402F52" w:rsidRDefault="00394E0F" w:rsidP="00394E0F">
      <w:pPr>
        <w:pStyle w:val="Heading1"/>
        <w:ind w:left="567" w:hanging="567"/>
        <w:rPr>
          <w:lang w:val="en-US"/>
        </w:rPr>
      </w:pPr>
      <w:r w:rsidRPr="00402F52">
        <w:rPr>
          <w:lang w:val="en-US"/>
        </w:rPr>
        <w:t>2</w:t>
      </w:r>
      <w:r w:rsidRPr="00402F52">
        <w:rPr>
          <w:lang w:val="en-US"/>
        </w:rPr>
        <w:tab/>
      </w:r>
      <w:r w:rsidR="00627776" w:rsidRPr="00402F52">
        <w:rPr>
          <w:lang w:val="en-US"/>
        </w:rPr>
        <w:t>Discussion</w:t>
      </w:r>
      <w:bookmarkStart w:id="0" w:name="_GoBack"/>
      <w:bookmarkEnd w:id="0"/>
    </w:p>
    <w:p w14:paraId="1DE32FB6" w14:textId="0AE1EDD3" w:rsidR="001C0144" w:rsidRDefault="0094537E" w:rsidP="006B3DDA">
      <w:pPr>
        <w:jc w:val="both"/>
        <w:rPr>
          <w:lang w:eastAsia="x-none"/>
        </w:rPr>
      </w:pPr>
      <w:r w:rsidRPr="001C0144">
        <w:rPr>
          <w:lang w:eastAsia="x-none"/>
        </w:rPr>
        <w:t xml:space="preserve">In FR2 demodulation </w:t>
      </w:r>
      <w:r w:rsidR="008E0EC4" w:rsidRPr="004C3131">
        <w:rPr>
          <w:lang w:eastAsia="x-none"/>
        </w:rPr>
        <w:t>methodology</w:t>
      </w:r>
      <w:r w:rsidR="00B37F09" w:rsidRPr="001C0144">
        <w:rPr>
          <w:lang w:eastAsia="x-none"/>
        </w:rPr>
        <w:t xml:space="preserve">, </w:t>
      </w:r>
      <w:r w:rsidR="00F614CF" w:rsidRPr="001C0144">
        <w:rPr>
          <w:lang w:eastAsia="x-none"/>
        </w:rPr>
        <w:t xml:space="preserve">the maximum testable SNR was derived </w:t>
      </w:r>
      <w:r w:rsidR="00AE6B05" w:rsidRPr="001C0144">
        <w:rPr>
          <w:lang w:eastAsia="x-none"/>
        </w:rPr>
        <w:t>in</w:t>
      </w:r>
      <w:r w:rsidRPr="001C0144">
        <w:rPr>
          <w:lang w:eastAsia="x-none"/>
        </w:rPr>
        <w:t xml:space="preserve"> the attached calculator </w:t>
      </w:r>
      <w:r w:rsidR="00AE6B05" w:rsidRPr="001C0144">
        <w:rPr>
          <w:lang w:eastAsia="x-none"/>
        </w:rPr>
        <w:t>in</w:t>
      </w:r>
      <w:r w:rsidR="00491F3D">
        <w:rPr>
          <w:lang w:eastAsia="x-none"/>
        </w:rPr>
        <w:t xml:space="preserve"> TR38810</w:t>
      </w:r>
      <w:r w:rsidR="00AE6B05" w:rsidRPr="001C0144">
        <w:rPr>
          <w:lang w:eastAsia="x-none"/>
        </w:rPr>
        <w:t xml:space="preserve">. </w:t>
      </w:r>
      <w:r w:rsidR="00A35054" w:rsidRPr="001C0144">
        <w:rPr>
          <w:lang w:eastAsia="x-none"/>
        </w:rPr>
        <w:t xml:space="preserve">To </w:t>
      </w:r>
      <w:r w:rsidR="00B556A1" w:rsidRPr="001C0144">
        <w:rPr>
          <w:lang w:eastAsia="x-none"/>
        </w:rPr>
        <w:t xml:space="preserve">achieve </w:t>
      </w:r>
      <w:r w:rsidR="00B556A1" w:rsidRPr="007D4C7E">
        <w:rPr>
          <w:lang w:eastAsia="x-none"/>
        </w:rPr>
        <w:t>1dB difference between Reference point SNR and Baseband SNR</w:t>
      </w:r>
      <w:r w:rsidR="00064391">
        <w:rPr>
          <w:lang w:eastAsia="x-none"/>
        </w:rPr>
        <w:t xml:space="preserve">, </w:t>
      </w:r>
      <w:r w:rsidR="00561CF6">
        <w:rPr>
          <w:lang w:eastAsia="x-none"/>
        </w:rPr>
        <w:t>no</w:t>
      </w:r>
      <w:r w:rsidR="00064391">
        <w:rPr>
          <w:lang w:eastAsia="x-none"/>
        </w:rPr>
        <w:t xml:space="preserve"> </w:t>
      </w:r>
      <w:r w:rsidR="003770F8">
        <w:rPr>
          <w:lang w:eastAsia="x-none"/>
        </w:rPr>
        <w:t xml:space="preserve">is sent </w:t>
      </w:r>
      <w:r w:rsidR="009A004C">
        <w:rPr>
          <w:lang w:eastAsia="x-none"/>
        </w:rPr>
        <w:t xml:space="preserve">with wanted signal from the test equipment. </w:t>
      </w:r>
    </w:p>
    <w:p w14:paraId="2CD4B270" w14:textId="4D906059" w:rsidR="006B3DDA" w:rsidRPr="006B3DDA" w:rsidRDefault="006B3DDA" w:rsidP="006B3DDA">
      <w:pPr>
        <w:jc w:val="both"/>
        <w:rPr>
          <w:lang w:eastAsia="x-none"/>
        </w:rPr>
      </w:pPr>
      <w:r w:rsidRPr="007D4C7E">
        <w:rPr>
          <w:rFonts w:eastAsia="Times New Roman"/>
          <w:iCs/>
          <w:lang w:eastAsia="ja-JP"/>
        </w:rPr>
        <w:t xml:space="preserve">The </w:t>
      </w:r>
      <w:proofErr w:type="spellStart"/>
      <w:r w:rsidRPr="007D4C7E">
        <w:rPr>
          <w:rFonts w:eastAsia="Times New Roman"/>
          <w:iCs/>
          <w:lang w:eastAsia="ja-JP"/>
        </w:rPr>
        <w:t>Noc</w:t>
      </w:r>
      <w:proofErr w:type="spellEnd"/>
      <w:r w:rsidRPr="007D4C7E">
        <w:rPr>
          <w:rFonts w:eastAsia="Times New Roman"/>
          <w:iCs/>
          <w:lang w:eastAsia="ja-JP"/>
        </w:rPr>
        <w:t xml:space="preserve"> values are based on REFSENS for the operating band and on the UE Power </w:t>
      </w:r>
      <w:r w:rsidR="001C0144" w:rsidRPr="007D4C7E">
        <w:rPr>
          <w:rFonts w:eastAsia="Times New Roman"/>
          <w:iCs/>
          <w:lang w:eastAsia="ja-JP"/>
        </w:rPr>
        <w:t>class and</w:t>
      </w:r>
      <w:r w:rsidRPr="007D4C7E">
        <w:rPr>
          <w:rFonts w:eastAsia="Times New Roman"/>
          <w:iCs/>
          <w:lang w:eastAsia="ja-JP"/>
        </w:rPr>
        <w:t xml:space="preserve"> taking a baseline of UE Power Class 3 in band n260.</w:t>
      </w:r>
    </w:p>
    <w:p w14:paraId="76CE2D5A" w14:textId="77777777" w:rsidR="006B3DDA" w:rsidRPr="007D4C7E" w:rsidRDefault="006B3DDA" w:rsidP="006B3DDA">
      <w:pPr>
        <w:jc w:val="center"/>
        <w:rPr>
          <w:iCs/>
          <w:lang w:eastAsia="ja-JP"/>
        </w:rPr>
      </w:pPr>
      <w:proofErr w:type="spellStart"/>
      <w:r w:rsidRPr="007D4C7E">
        <w:rPr>
          <w:iCs/>
          <w:lang w:eastAsia="ja-JP"/>
        </w:rPr>
        <w:t>Noc</w:t>
      </w:r>
      <w:proofErr w:type="spellEnd"/>
      <w:r w:rsidRPr="007D4C7E">
        <w:rPr>
          <w:iCs/>
          <w:lang w:eastAsia="ja-JP"/>
        </w:rPr>
        <w:t xml:space="preserve"> = RESFENS</w:t>
      </w:r>
      <w:r w:rsidRPr="007D4C7E">
        <w:rPr>
          <w:iCs/>
          <w:vertAlign w:val="subscript"/>
          <w:lang w:eastAsia="ja-JP"/>
        </w:rPr>
        <w:t>PC3, n260, 50MHz</w:t>
      </w:r>
      <w:r w:rsidRPr="007D4C7E">
        <w:rPr>
          <w:iCs/>
          <w:lang w:eastAsia="ja-JP"/>
        </w:rPr>
        <w:t xml:space="preserve"> -10log</w:t>
      </w:r>
      <w:r w:rsidRPr="007D4C7E">
        <w:rPr>
          <w:iCs/>
          <w:vertAlign w:val="subscript"/>
          <w:lang w:eastAsia="ja-JP"/>
        </w:rPr>
        <w:t>10</w:t>
      </w:r>
      <w:r w:rsidRPr="007D4C7E">
        <w:rPr>
          <w:iCs/>
          <w:lang w:eastAsia="ja-JP"/>
        </w:rPr>
        <w:t>(SCS</w:t>
      </w:r>
      <w:r w:rsidRPr="007D4C7E">
        <w:rPr>
          <w:vertAlign w:val="subscript"/>
        </w:rPr>
        <w:t>REFSENS</w:t>
      </w:r>
      <w:r w:rsidRPr="007D4C7E">
        <w:rPr>
          <w:iCs/>
          <w:lang w:eastAsia="ja-JP"/>
        </w:rPr>
        <w:t xml:space="preserve"> x PRB</w:t>
      </w:r>
      <w:r w:rsidRPr="007D4C7E">
        <w:rPr>
          <w:vertAlign w:val="subscript"/>
        </w:rPr>
        <w:t>REFSENS</w:t>
      </w:r>
      <w:r w:rsidRPr="007D4C7E">
        <w:rPr>
          <w:iCs/>
          <w:lang w:eastAsia="ja-JP"/>
        </w:rPr>
        <w:t xml:space="preserve"> x 12) - SNR</w:t>
      </w:r>
      <w:r w:rsidRPr="007D4C7E">
        <w:rPr>
          <w:vertAlign w:val="subscript"/>
        </w:rPr>
        <w:t>REFSENS</w:t>
      </w:r>
      <w:r w:rsidRPr="007D4C7E">
        <w:rPr>
          <w:iCs/>
          <w:lang w:eastAsia="ja-JP"/>
        </w:rPr>
        <w:t xml:space="preserve"> + ∆</w:t>
      </w:r>
      <w:r w:rsidRPr="007D4C7E">
        <w:rPr>
          <w:iCs/>
          <w:vertAlign w:val="subscript"/>
          <w:lang w:eastAsia="ja-JP"/>
        </w:rPr>
        <w:t>thermal</w:t>
      </w:r>
    </w:p>
    <w:p w14:paraId="5EAEDE83" w14:textId="77777777" w:rsidR="006B3DDA" w:rsidRPr="007D4C7E" w:rsidRDefault="006B3DDA" w:rsidP="006B3DDA">
      <w:pPr>
        <w:rPr>
          <w:rFonts w:eastAsia="Times New Roman"/>
          <w:iCs/>
          <w:lang w:eastAsia="ja-JP"/>
        </w:rPr>
      </w:pPr>
      <w:r w:rsidRPr="007D4C7E">
        <w:rPr>
          <w:rFonts w:eastAsia="Times New Roman"/>
          <w:iCs/>
          <w:lang w:eastAsia="ja-JP"/>
        </w:rPr>
        <w:t>where:</w:t>
      </w:r>
    </w:p>
    <w:p w14:paraId="759B3B80" w14:textId="4B93845B" w:rsidR="006B3DDA" w:rsidRPr="007D4C7E" w:rsidRDefault="006B3DDA" w:rsidP="006B3D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D4C7E">
        <w:rPr>
          <w:lang w:eastAsia="x-none"/>
        </w:rPr>
        <w:t>-</w:t>
      </w:r>
      <w:r w:rsidRPr="007D4C7E">
        <w:rPr>
          <w:lang w:eastAsia="x-none"/>
        </w:rPr>
        <w:tab/>
        <w:t>REFSENS</w:t>
      </w:r>
      <w:r w:rsidRPr="007D4C7E">
        <w:rPr>
          <w:vertAlign w:val="subscript"/>
          <w:lang w:eastAsia="x-none"/>
        </w:rPr>
        <w:t>PC3, n260, 50MHz</w:t>
      </w:r>
      <w:r w:rsidRPr="007D4C7E">
        <w:rPr>
          <w:lang w:eastAsia="x-none"/>
        </w:rPr>
        <w:t xml:space="preserve"> is the REFSENS</w:t>
      </w:r>
      <w:r w:rsidR="001C0144">
        <w:rPr>
          <w:lang w:eastAsia="x-none"/>
        </w:rPr>
        <w:t xml:space="preserve"> </w:t>
      </w:r>
      <w:r w:rsidRPr="007D4C7E">
        <w:rPr>
          <w:lang w:eastAsia="x-none"/>
        </w:rPr>
        <w:t>value in dBm specified for Power Class 3 UE in band n260 for 50MHz channel bandwidth in TS 38.101-2 Table 7.3.2.3-1</w:t>
      </w:r>
      <w:r w:rsidRPr="007D4C7E">
        <w:rPr>
          <w:iCs/>
          <w:lang w:eastAsia="ja-JP"/>
        </w:rPr>
        <w:t>, [dBm/Hz]</w:t>
      </w:r>
    </w:p>
    <w:p w14:paraId="5F469DA0" w14:textId="203499EF" w:rsidR="006B3DDA" w:rsidRPr="007D4C7E" w:rsidRDefault="006B3DDA" w:rsidP="006B3D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D4C7E">
        <w:rPr>
          <w:lang w:eastAsia="x-none"/>
        </w:rPr>
        <w:t>-</w:t>
      </w:r>
      <w:r w:rsidRPr="007D4C7E">
        <w:rPr>
          <w:lang w:eastAsia="x-none"/>
        </w:rPr>
        <w:tab/>
        <w:t>SCS</w:t>
      </w:r>
      <w:r w:rsidRPr="007D4C7E">
        <w:rPr>
          <w:vertAlign w:val="subscript"/>
          <w:lang w:eastAsia="x-none"/>
        </w:rPr>
        <w:t>REFSENS</w:t>
      </w:r>
      <w:r w:rsidRPr="007D4C7E">
        <w:rPr>
          <w:lang w:eastAsia="x-none"/>
        </w:rPr>
        <w:t xml:space="preserve"> is a subcarrier spacing associated with N</w:t>
      </w:r>
      <w:r w:rsidRPr="007D4C7E">
        <w:rPr>
          <w:vertAlign w:val="subscript"/>
          <w:lang w:eastAsia="x-none"/>
        </w:rPr>
        <w:t>RB</w:t>
      </w:r>
      <w:r w:rsidRPr="007D4C7E">
        <w:rPr>
          <w:lang w:eastAsia="x-none"/>
        </w:rPr>
        <w:t xml:space="preserve"> for 50MHz in TS 38.101-2 Table 5.3.2-1, chosen as 120kHz. </w:t>
      </w:r>
    </w:p>
    <w:p w14:paraId="3319F458" w14:textId="14D873F5" w:rsidR="006B3DDA" w:rsidRPr="007D4C7E" w:rsidRDefault="006B3DDA" w:rsidP="006B3D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D4C7E">
        <w:rPr>
          <w:lang w:eastAsia="x-none"/>
        </w:rPr>
        <w:t>-</w:t>
      </w:r>
      <w:r w:rsidRPr="007D4C7E">
        <w:rPr>
          <w:lang w:eastAsia="x-none"/>
        </w:rPr>
        <w:tab/>
        <w:t>PRB</w:t>
      </w:r>
      <w:r w:rsidRPr="007D4C7E">
        <w:rPr>
          <w:vertAlign w:val="subscript"/>
          <w:lang w:eastAsia="x-none"/>
        </w:rPr>
        <w:t>REFSENS</w:t>
      </w:r>
      <w:r w:rsidRPr="007D4C7E">
        <w:rPr>
          <w:lang w:eastAsia="x-none"/>
        </w:rPr>
        <w:t xml:space="preserve"> is N</w:t>
      </w:r>
      <w:r w:rsidRPr="007D4C7E">
        <w:rPr>
          <w:vertAlign w:val="subscript"/>
          <w:lang w:eastAsia="x-none"/>
        </w:rPr>
        <w:t>RB</w:t>
      </w:r>
      <w:r w:rsidRPr="007D4C7E">
        <w:rPr>
          <w:lang w:eastAsia="x-none"/>
        </w:rPr>
        <w:t xml:space="preserve"> associated with subcarrier spacing 120kHz for 50MHz in TS 38.101-2 Table 5.3.2-1 and is 32.</w:t>
      </w:r>
    </w:p>
    <w:p w14:paraId="05BF990E" w14:textId="77777777" w:rsidR="006B3DDA" w:rsidRPr="007D4C7E" w:rsidRDefault="006B3DDA" w:rsidP="006B3D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D4C7E">
        <w:rPr>
          <w:lang w:eastAsia="x-none"/>
        </w:rPr>
        <w:t>-</w:t>
      </w:r>
      <w:r w:rsidRPr="007D4C7E">
        <w:rPr>
          <w:lang w:eastAsia="x-none"/>
        </w:rPr>
        <w:tab/>
        <w:t>12 is the number of subcarriers in a PRB</w:t>
      </w:r>
    </w:p>
    <w:p w14:paraId="225F73B2" w14:textId="77777777" w:rsidR="006B3DDA" w:rsidRPr="007D4C7E" w:rsidRDefault="006B3DDA" w:rsidP="006B3D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D4C7E">
        <w:rPr>
          <w:lang w:eastAsia="x-none"/>
        </w:rPr>
        <w:t>-</w:t>
      </w:r>
      <w:r w:rsidRPr="007D4C7E">
        <w:rPr>
          <w:lang w:eastAsia="x-none"/>
        </w:rPr>
        <w:tab/>
        <w:t>SNR</w:t>
      </w:r>
      <w:r w:rsidRPr="007D4C7E">
        <w:rPr>
          <w:vertAlign w:val="subscript"/>
          <w:lang w:eastAsia="x-none"/>
        </w:rPr>
        <w:t>REFSENS</w:t>
      </w:r>
      <w:r w:rsidRPr="007D4C7E">
        <w:rPr>
          <w:lang w:eastAsia="x-none"/>
        </w:rPr>
        <w:t xml:space="preserve"> = -1 dB is the SNR used for simulation of REFSENS </w:t>
      </w:r>
    </w:p>
    <w:p w14:paraId="42E643B0" w14:textId="77777777" w:rsidR="006B3DDA" w:rsidRPr="007D4C7E" w:rsidRDefault="006B3DDA" w:rsidP="006B3D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Calibri" w:hAnsi="Arial" w:cs="Arial"/>
          <w:b/>
          <w:sz w:val="18"/>
          <w:szCs w:val="18"/>
          <w:lang w:eastAsia="x-none"/>
        </w:rPr>
      </w:pPr>
      <w:r w:rsidRPr="007D4C7E">
        <w:rPr>
          <w:lang w:eastAsia="x-none"/>
        </w:rPr>
        <w:t>-</w:t>
      </w:r>
      <w:r w:rsidRPr="007D4C7E">
        <w:rPr>
          <w:lang w:eastAsia="x-none"/>
        </w:rPr>
        <w:tab/>
        <w:t>∆</w:t>
      </w:r>
      <w:r w:rsidRPr="007D4C7E">
        <w:rPr>
          <w:vertAlign w:val="subscript"/>
          <w:lang w:eastAsia="x-none"/>
        </w:rPr>
        <w:t>thermal</w:t>
      </w:r>
      <w:r w:rsidRPr="007D4C7E">
        <w:rPr>
          <w:lang w:eastAsia="x-none"/>
        </w:rPr>
        <w:t xml:space="preserve"> is the amount of dB that the wanted noise is set above UE thermal noise, giving a rise in total noise of </w:t>
      </w:r>
      <w:r w:rsidRPr="007D4C7E">
        <w:rPr>
          <w:rFonts w:ascii="Arial" w:eastAsia="Calibri" w:hAnsi="Arial" w:cs="Arial"/>
          <w:b/>
          <w:sz w:val="18"/>
          <w:szCs w:val="18"/>
          <w:lang w:eastAsia="x-none"/>
        </w:rPr>
        <w:t>∆</w:t>
      </w:r>
      <w:r w:rsidRPr="007D4C7E">
        <w:rPr>
          <w:rFonts w:ascii="Arial" w:eastAsia="Calibri" w:hAnsi="Arial" w:cs="Arial"/>
          <w:b/>
          <w:sz w:val="18"/>
          <w:szCs w:val="18"/>
          <w:vertAlign w:val="subscript"/>
          <w:lang w:eastAsia="x-none"/>
        </w:rPr>
        <w:t>BB</w:t>
      </w:r>
      <w:r w:rsidRPr="007D4C7E">
        <w:rPr>
          <w:lang w:eastAsia="x-none"/>
        </w:rPr>
        <w:t>. ∆</w:t>
      </w:r>
      <w:r w:rsidRPr="007D4C7E">
        <w:rPr>
          <w:vertAlign w:val="subscript"/>
          <w:lang w:eastAsia="x-none"/>
        </w:rPr>
        <w:t>thermal</w:t>
      </w:r>
      <w:r w:rsidRPr="007D4C7E">
        <w:rPr>
          <w:lang w:eastAsia="x-none"/>
        </w:rPr>
        <w:t xml:space="preserve"> = 6dB, giving a rise in total noise of 1dB</w:t>
      </w:r>
      <w:r w:rsidRPr="007D4C7E">
        <w:rPr>
          <w:rFonts w:ascii="Arial" w:eastAsia="Calibri" w:hAnsi="Arial" w:cs="Arial"/>
          <w:b/>
          <w:sz w:val="18"/>
          <w:szCs w:val="18"/>
          <w:lang w:eastAsia="x-none"/>
        </w:rPr>
        <w:t>.</w:t>
      </w:r>
    </w:p>
    <w:p w14:paraId="586B70D6" w14:textId="1FB8EA25" w:rsidR="006B3DDA" w:rsidRDefault="001C0144" w:rsidP="00015A24">
      <w:pPr>
        <w:jc w:val="both"/>
        <w:rPr>
          <w:lang w:eastAsia="x-none"/>
        </w:rPr>
      </w:pPr>
      <w:r w:rsidRPr="001C0144">
        <w:rPr>
          <w:lang w:eastAsia="x-none"/>
        </w:rPr>
        <w:t xml:space="preserve">With that, </w:t>
      </w:r>
      <w:r>
        <w:rPr>
          <w:lang w:eastAsia="x-none"/>
        </w:rPr>
        <w:t xml:space="preserve">the </w:t>
      </w:r>
      <w:r w:rsidR="00AC2609">
        <w:rPr>
          <w:lang w:eastAsia="x-none"/>
        </w:rPr>
        <w:t xml:space="preserve">SNR upper bound values for </w:t>
      </w:r>
      <w:r w:rsidR="00AC2609" w:rsidRPr="00684CEA">
        <w:t>Direct far field (DFF)</w:t>
      </w:r>
      <w:r w:rsidR="00ED41B7">
        <w:t xml:space="preserve"> </w:t>
      </w:r>
      <w:r w:rsidR="00E96156">
        <w:t xml:space="preserve">which has the worst SNR range </w:t>
      </w:r>
      <w:r w:rsidR="00C27193">
        <w:t xml:space="preserve">is </w:t>
      </w:r>
      <w:r w:rsidR="00E96156">
        <w:t>given in Table 1.</w:t>
      </w:r>
      <w:r w:rsidR="00804B91">
        <w:t xml:space="preserve"> For 100MHz channel bandwidth </w:t>
      </w:r>
      <w:r w:rsidR="00D51980">
        <w:t xml:space="preserve">UE </w:t>
      </w:r>
      <w:r w:rsidR="00804B91">
        <w:t xml:space="preserve">even </w:t>
      </w:r>
      <w:r w:rsidR="009B0021">
        <w:t>with</w:t>
      </w:r>
      <w:r w:rsidR="00804B91">
        <w:t xml:space="preserve"> the multi-band, the maximum SNR </w:t>
      </w:r>
      <w:r w:rsidR="00D51980">
        <w:t>is</w:t>
      </w:r>
      <w:r w:rsidR="00804B91">
        <w:t xml:space="preserve"> 17.4dB</w:t>
      </w:r>
    </w:p>
    <w:p w14:paraId="609B8B88" w14:textId="60BBE0D9" w:rsidR="00AC2609" w:rsidRPr="00684CEA" w:rsidRDefault="00AC2609" w:rsidP="00AC2609">
      <w:pPr>
        <w:pStyle w:val="TH"/>
      </w:pPr>
      <w:r w:rsidRPr="00684CEA">
        <w:lastRenderedPageBreak/>
        <w:t xml:space="preserve">Table </w:t>
      </w:r>
      <w:r w:rsidRPr="00684CEA">
        <w:rPr>
          <w:lang w:eastAsia="ja-JP"/>
        </w:rPr>
        <w:t>1</w:t>
      </w:r>
      <w:r w:rsidRPr="00684CEA">
        <w:t>: SNR upper bound value for DFF</w:t>
      </w:r>
      <w:r w:rsidR="007C0E8F">
        <w:t xml:space="preserve"> with </w:t>
      </w:r>
      <w:proofErr w:type="spellStart"/>
      <w:r w:rsidR="007C0E8F">
        <w:t>Noc</w:t>
      </w:r>
      <w:proofErr w:type="spellEnd"/>
    </w:p>
    <w:tbl>
      <w:tblPr>
        <w:tblW w:w="7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2722"/>
        <w:gridCol w:w="2381"/>
      </w:tblGrid>
      <w:tr w:rsidR="00AC2609" w:rsidRPr="00684CEA" w14:paraId="591174D7" w14:textId="77777777" w:rsidTr="008E40BB">
        <w:trPr>
          <w:jc w:val="center"/>
        </w:trPr>
        <w:tc>
          <w:tcPr>
            <w:tcW w:w="2722" w:type="dxa"/>
          </w:tcPr>
          <w:p w14:paraId="4A44C556" w14:textId="77777777" w:rsidR="00AC2609" w:rsidRPr="00684CEA" w:rsidRDefault="00AC2609" w:rsidP="008E40BB">
            <w:pPr>
              <w:pStyle w:val="TAH"/>
            </w:pPr>
          </w:p>
        </w:tc>
        <w:tc>
          <w:tcPr>
            <w:tcW w:w="2722" w:type="dxa"/>
            <w:shd w:val="clear" w:color="auto" w:fill="auto"/>
          </w:tcPr>
          <w:p w14:paraId="4B53416B" w14:textId="77777777" w:rsidR="00AC2609" w:rsidRPr="00684CEA" w:rsidRDefault="00AC2609" w:rsidP="008E40BB">
            <w:pPr>
              <w:pStyle w:val="TAH"/>
            </w:pPr>
            <w:r w:rsidRPr="00684CEA">
              <w:t>Channel Bandwidth</w:t>
            </w:r>
          </w:p>
        </w:tc>
        <w:tc>
          <w:tcPr>
            <w:tcW w:w="2381" w:type="dxa"/>
            <w:shd w:val="clear" w:color="auto" w:fill="auto"/>
          </w:tcPr>
          <w:p w14:paraId="54018328" w14:textId="77777777" w:rsidR="00AC2609" w:rsidRPr="00684CEA" w:rsidRDefault="00AC2609" w:rsidP="008E40BB">
            <w:pPr>
              <w:pStyle w:val="TAH"/>
            </w:pPr>
            <w:r w:rsidRPr="00684CEA">
              <w:t>Maximum SNR</w:t>
            </w:r>
          </w:p>
        </w:tc>
      </w:tr>
      <w:tr w:rsidR="00AA53D7" w:rsidRPr="00684CEA" w14:paraId="535A14F1" w14:textId="77777777" w:rsidTr="00AA53D7">
        <w:trPr>
          <w:trHeight w:val="424"/>
          <w:jc w:val="center"/>
        </w:trPr>
        <w:tc>
          <w:tcPr>
            <w:tcW w:w="2722" w:type="dxa"/>
            <w:vAlign w:val="center"/>
          </w:tcPr>
          <w:p w14:paraId="36C46CC5" w14:textId="77777777" w:rsidR="00AA53D7" w:rsidRPr="00684CEA" w:rsidRDefault="00AA53D7" w:rsidP="008E40BB">
            <w:pPr>
              <w:pStyle w:val="TAC"/>
            </w:pPr>
            <w:r w:rsidRPr="00684CEA">
              <w:t>Multi-band UE</w:t>
            </w:r>
            <w:r w:rsidRPr="00684CEA">
              <w:rPr>
                <w:vertAlign w:val="superscript"/>
              </w:rPr>
              <w:t xml:space="preserve"> (Note)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288D8740" w14:textId="77777777" w:rsidR="00AA53D7" w:rsidRPr="00684CEA" w:rsidRDefault="00AA53D7" w:rsidP="008E40BB">
            <w:pPr>
              <w:pStyle w:val="TAC"/>
            </w:pPr>
            <w:r w:rsidRPr="00684CEA">
              <w:t>100 MHz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88A793E" w14:textId="77777777" w:rsidR="00AA53D7" w:rsidRPr="00684CEA" w:rsidRDefault="00AA53D7" w:rsidP="008E40BB">
            <w:pPr>
              <w:pStyle w:val="TAC"/>
            </w:pPr>
            <w:r w:rsidRPr="00684CEA">
              <w:t>[17.4 dB]</w:t>
            </w:r>
          </w:p>
        </w:tc>
      </w:tr>
      <w:tr w:rsidR="00AC2609" w:rsidRPr="00684CEA" w14:paraId="6FC3C949" w14:textId="77777777" w:rsidTr="008E40BB">
        <w:trPr>
          <w:jc w:val="center"/>
        </w:trPr>
        <w:tc>
          <w:tcPr>
            <w:tcW w:w="7825" w:type="dxa"/>
            <w:gridSpan w:val="3"/>
          </w:tcPr>
          <w:p w14:paraId="5D0A509F" w14:textId="7646F040" w:rsidR="00AC2609" w:rsidRPr="00684CEA" w:rsidRDefault="00AC2609" w:rsidP="008E40BB">
            <w:pPr>
              <w:pStyle w:val="TAN"/>
            </w:pPr>
            <w:r w:rsidRPr="00684CEA">
              <w:t>Note:</w:t>
            </w:r>
            <w:r w:rsidRPr="00684CEA">
              <w:rPr>
                <w:sz w:val="32"/>
              </w:rPr>
              <w:tab/>
            </w:r>
            <w:r w:rsidRPr="00684CEA">
              <w:t xml:space="preserve">For </w:t>
            </w:r>
            <w:r w:rsidRPr="00684CEA">
              <w:rPr>
                <w:rFonts w:hint="eastAsia"/>
              </w:rPr>
              <w:t>∑</w:t>
            </w:r>
            <w:proofErr w:type="spellStart"/>
            <w:r w:rsidRPr="00684CEA">
              <w:rPr>
                <w:rFonts w:hint="eastAsia"/>
              </w:rPr>
              <w:t>MBp</w:t>
            </w:r>
            <w:proofErr w:type="spellEnd"/>
            <w:r w:rsidRPr="00684CEA">
              <w:rPr>
                <w:rFonts w:hint="eastAsia"/>
              </w:rPr>
              <w:t xml:space="preserve"> from </w:t>
            </w:r>
            <w:r w:rsidRPr="00684CEA">
              <w:t xml:space="preserve">TS </w:t>
            </w:r>
            <w:r w:rsidRPr="00684CEA">
              <w:rPr>
                <w:rFonts w:hint="eastAsia"/>
              </w:rPr>
              <w:t>38.101-2Table 6.2.1.3-4</w:t>
            </w:r>
            <w:r w:rsidRPr="00684CEA">
              <w:t xml:space="preserve"> allow up to 2 dB</w:t>
            </w:r>
          </w:p>
        </w:tc>
      </w:tr>
    </w:tbl>
    <w:p w14:paraId="549CBA13" w14:textId="77777777" w:rsidR="00156D91" w:rsidRDefault="00156D91" w:rsidP="00015A24">
      <w:pPr>
        <w:jc w:val="both"/>
        <w:rPr>
          <w:lang w:eastAsia="x-none"/>
        </w:rPr>
      </w:pPr>
    </w:p>
    <w:p w14:paraId="7A77CA5F" w14:textId="048C59F1" w:rsidR="00AC2609" w:rsidRDefault="00156D91" w:rsidP="00015A24">
      <w:pPr>
        <w:jc w:val="both"/>
        <w:rPr>
          <w:lang w:eastAsia="x-none"/>
        </w:rPr>
      </w:pPr>
      <w:r>
        <w:rPr>
          <w:lang w:eastAsia="x-none"/>
        </w:rPr>
        <w:t xml:space="preserve">While in FR2 MIMO OTA testing, the noise-limited test condition was agreed to be used which means </w:t>
      </w:r>
      <w:r w:rsidR="00B02E81">
        <w:rPr>
          <w:lang w:eastAsia="x-none"/>
        </w:rPr>
        <w:t>only wanted signal will be transmitted from test equipment.</w:t>
      </w:r>
      <w:r w:rsidR="004258B6">
        <w:rPr>
          <w:lang w:eastAsia="x-none"/>
        </w:rPr>
        <w:t xml:space="preserve"> </w:t>
      </w:r>
      <w:r w:rsidR="00D74273">
        <w:rPr>
          <w:lang w:eastAsia="x-none"/>
        </w:rPr>
        <w:t xml:space="preserve">Though </w:t>
      </w:r>
      <w:r w:rsidR="004258B6">
        <w:rPr>
          <w:lang w:eastAsia="x-none"/>
        </w:rPr>
        <w:t xml:space="preserve">the measurement distance </w:t>
      </w:r>
      <w:r w:rsidR="00B83A55">
        <w:rPr>
          <w:lang w:eastAsia="x-none"/>
        </w:rPr>
        <w:t>is not defined yet</w:t>
      </w:r>
      <w:r w:rsidR="002F645F">
        <w:rPr>
          <w:lang w:eastAsia="x-none"/>
        </w:rPr>
        <w:t xml:space="preserve"> for FR2 MIMO OTA</w:t>
      </w:r>
      <w:r w:rsidR="00B83A55">
        <w:rPr>
          <w:lang w:eastAsia="x-none"/>
        </w:rPr>
        <w:t xml:space="preserve">, we can use the same assumption </w:t>
      </w:r>
      <w:r w:rsidR="002F645F">
        <w:rPr>
          <w:lang w:eastAsia="x-none"/>
        </w:rPr>
        <w:t>to</w:t>
      </w:r>
      <w:r w:rsidR="00105FF4">
        <w:rPr>
          <w:lang w:eastAsia="x-none"/>
        </w:rPr>
        <w:t xml:space="preserve"> calculation </w:t>
      </w:r>
      <w:r w:rsidR="002F645F">
        <w:rPr>
          <w:lang w:eastAsia="x-none"/>
        </w:rPr>
        <w:t>the SNR range based on</w:t>
      </w:r>
      <w:r w:rsidR="00105FF4">
        <w:rPr>
          <w:lang w:eastAsia="x-none"/>
        </w:rPr>
        <w:t xml:space="preserve"> Rel-15 testability SI. Then </w:t>
      </w:r>
      <w:r w:rsidR="00804B91">
        <w:rPr>
          <w:lang w:eastAsia="x-none"/>
        </w:rPr>
        <w:t xml:space="preserve">we re-calculate the maximum SNR without </w:t>
      </w:r>
      <w:proofErr w:type="spellStart"/>
      <w:r w:rsidR="00804B91">
        <w:rPr>
          <w:lang w:eastAsia="x-none"/>
        </w:rPr>
        <w:t>Noc</w:t>
      </w:r>
      <w:proofErr w:type="spellEnd"/>
      <w:r w:rsidR="00804B91">
        <w:rPr>
          <w:lang w:eastAsia="x-none"/>
        </w:rPr>
        <w:t xml:space="preserve"> level, </w:t>
      </w:r>
      <w:r w:rsidR="007C0E8F">
        <w:rPr>
          <w:lang w:eastAsia="x-none"/>
        </w:rPr>
        <w:t xml:space="preserve">and </w:t>
      </w:r>
      <w:r w:rsidR="00804B91">
        <w:rPr>
          <w:lang w:eastAsia="x-none"/>
        </w:rPr>
        <w:t xml:space="preserve">the following </w:t>
      </w:r>
      <w:r w:rsidR="007C0E8F">
        <w:rPr>
          <w:lang w:eastAsia="x-none"/>
        </w:rPr>
        <w:t>maximum SNR can be reached for 100MHz case</w:t>
      </w:r>
      <w:r w:rsidR="00EB0E27">
        <w:rPr>
          <w:lang w:eastAsia="x-none"/>
        </w:rPr>
        <w:t xml:space="preserve"> (The calculator is </w:t>
      </w:r>
      <w:r w:rsidR="00374BFF">
        <w:rPr>
          <w:lang w:eastAsia="x-none"/>
        </w:rPr>
        <w:t>attached</w:t>
      </w:r>
      <w:r w:rsidR="00EB0E27">
        <w:rPr>
          <w:lang w:eastAsia="x-none"/>
        </w:rPr>
        <w:t>)</w:t>
      </w:r>
      <w:r w:rsidR="007C0E8F">
        <w:rPr>
          <w:lang w:eastAsia="x-none"/>
        </w:rPr>
        <w:t>.</w:t>
      </w:r>
    </w:p>
    <w:p w14:paraId="73534AA6" w14:textId="2B791F8B" w:rsidR="007C0E8F" w:rsidRPr="007C0E8F" w:rsidRDefault="007C0E8F" w:rsidP="007C0E8F">
      <w:pPr>
        <w:pStyle w:val="TH"/>
      </w:pPr>
      <w:r w:rsidRPr="00684CEA">
        <w:t xml:space="preserve">Table </w:t>
      </w:r>
      <w:r>
        <w:rPr>
          <w:lang w:eastAsia="ja-JP"/>
        </w:rPr>
        <w:t>2</w:t>
      </w:r>
      <w:r w:rsidRPr="00684CEA">
        <w:t>: SNR upper bound</w:t>
      </w:r>
      <w:r w:rsidR="009001D3">
        <w:t xml:space="preserve"> value</w:t>
      </w:r>
      <w:r w:rsidRPr="00684CEA">
        <w:t xml:space="preserve"> for DFF</w:t>
      </w:r>
      <w:r>
        <w:t xml:space="preserve"> without </w:t>
      </w:r>
      <w:proofErr w:type="spellStart"/>
      <w:r>
        <w:t>Noc</w:t>
      </w:r>
      <w:proofErr w:type="spellEnd"/>
    </w:p>
    <w:tbl>
      <w:tblPr>
        <w:tblW w:w="7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2722"/>
        <w:gridCol w:w="2381"/>
      </w:tblGrid>
      <w:tr w:rsidR="003D6290" w:rsidRPr="00684CEA" w14:paraId="6213B4DD" w14:textId="77777777" w:rsidTr="008E40BB">
        <w:trPr>
          <w:jc w:val="center"/>
        </w:trPr>
        <w:tc>
          <w:tcPr>
            <w:tcW w:w="2722" w:type="dxa"/>
          </w:tcPr>
          <w:p w14:paraId="342B9B11" w14:textId="77777777" w:rsidR="003D6290" w:rsidRPr="00684CEA" w:rsidRDefault="003D6290" w:rsidP="008E40BB">
            <w:pPr>
              <w:pStyle w:val="TAH"/>
            </w:pPr>
          </w:p>
        </w:tc>
        <w:tc>
          <w:tcPr>
            <w:tcW w:w="2722" w:type="dxa"/>
            <w:shd w:val="clear" w:color="auto" w:fill="auto"/>
          </w:tcPr>
          <w:p w14:paraId="07E8A090" w14:textId="77777777" w:rsidR="003D6290" w:rsidRPr="00684CEA" w:rsidRDefault="003D6290" w:rsidP="008E40BB">
            <w:pPr>
              <w:pStyle w:val="TAH"/>
            </w:pPr>
            <w:r w:rsidRPr="00684CEA">
              <w:t>Channel Bandwidth</w:t>
            </w:r>
          </w:p>
        </w:tc>
        <w:tc>
          <w:tcPr>
            <w:tcW w:w="2381" w:type="dxa"/>
            <w:shd w:val="clear" w:color="auto" w:fill="auto"/>
          </w:tcPr>
          <w:p w14:paraId="02646F6F" w14:textId="77777777" w:rsidR="003D6290" w:rsidRPr="00684CEA" w:rsidRDefault="003D6290" w:rsidP="008E40BB">
            <w:pPr>
              <w:pStyle w:val="TAH"/>
            </w:pPr>
            <w:r w:rsidRPr="00684CEA">
              <w:t>Maximum SNR</w:t>
            </w:r>
          </w:p>
        </w:tc>
      </w:tr>
      <w:tr w:rsidR="003D6290" w:rsidRPr="00684CEA" w14:paraId="3D0407E7" w14:textId="77777777" w:rsidTr="008E40BB">
        <w:trPr>
          <w:trHeight w:val="424"/>
          <w:jc w:val="center"/>
        </w:trPr>
        <w:tc>
          <w:tcPr>
            <w:tcW w:w="2722" w:type="dxa"/>
            <w:vAlign w:val="center"/>
          </w:tcPr>
          <w:p w14:paraId="290E5D54" w14:textId="77777777" w:rsidR="003D6290" w:rsidRPr="00684CEA" w:rsidRDefault="003D6290" w:rsidP="008E40BB">
            <w:pPr>
              <w:pStyle w:val="TAC"/>
            </w:pPr>
            <w:r w:rsidRPr="00684CEA">
              <w:t>Multi-band UE</w:t>
            </w:r>
            <w:r w:rsidRPr="00684CEA">
              <w:rPr>
                <w:vertAlign w:val="superscript"/>
              </w:rPr>
              <w:t xml:space="preserve"> (Note)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271F1E3C" w14:textId="77777777" w:rsidR="003D6290" w:rsidRPr="00684CEA" w:rsidRDefault="003D6290" w:rsidP="008E40BB">
            <w:pPr>
              <w:pStyle w:val="TAC"/>
            </w:pPr>
            <w:r w:rsidRPr="00684CEA">
              <w:t>100 MHz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FD7988B" w14:textId="48B8AB8A" w:rsidR="003D6290" w:rsidRPr="00684CEA" w:rsidRDefault="003D6290" w:rsidP="008E40BB">
            <w:pPr>
              <w:pStyle w:val="TAC"/>
            </w:pPr>
            <w:r w:rsidRPr="00684CEA">
              <w:t>[</w:t>
            </w:r>
            <w:r w:rsidR="00963C90" w:rsidRPr="00963C90">
              <w:t>24.7</w:t>
            </w:r>
            <w:r w:rsidR="00963C90">
              <w:t>dB</w:t>
            </w:r>
            <w:r w:rsidRPr="00684CEA">
              <w:t>]</w:t>
            </w:r>
          </w:p>
        </w:tc>
      </w:tr>
      <w:tr w:rsidR="003D6290" w:rsidRPr="00684CEA" w14:paraId="2258134A" w14:textId="77777777" w:rsidTr="008E40BB">
        <w:trPr>
          <w:jc w:val="center"/>
        </w:trPr>
        <w:tc>
          <w:tcPr>
            <w:tcW w:w="7825" w:type="dxa"/>
            <w:gridSpan w:val="3"/>
          </w:tcPr>
          <w:p w14:paraId="5EB0090D" w14:textId="77777777" w:rsidR="003D6290" w:rsidRPr="00684CEA" w:rsidRDefault="003D6290" w:rsidP="008E40BB">
            <w:pPr>
              <w:pStyle w:val="TAN"/>
            </w:pPr>
            <w:r w:rsidRPr="00684CEA">
              <w:t>Note:</w:t>
            </w:r>
            <w:r w:rsidRPr="00684CEA">
              <w:rPr>
                <w:sz w:val="32"/>
              </w:rPr>
              <w:tab/>
            </w:r>
            <w:r w:rsidRPr="00684CEA">
              <w:t xml:space="preserve">For </w:t>
            </w:r>
            <w:r w:rsidRPr="00684CEA">
              <w:rPr>
                <w:rFonts w:hint="eastAsia"/>
              </w:rPr>
              <w:t>∑</w:t>
            </w:r>
            <w:proofErr w:type="spellStart"/>
            <w:r w:rsidRPr="00684CEA">
              <w:rPr>
                <w:rFonts w:hint="eastAsia"/>
              </w:rPr>
              <w:t>MBp</w:t>
            </w:r>
            <w:proofErr w:type="spellEnd"/>
            <w:r w:rsidRPr="00684CEA">
              <w:rPr>
                <w:rFonts w:hint="eastAsia"/>
              </w:rPr>
              <w:t xml:space="preserve"> from </w:t>
            </w:r>
            <w:r w:rsidRPr="00684CEA">
              <w:t xml:space="preserve">TS </w:t>
            </w:r>
            <w:r w:rsidRPr="00684CEA">
              <w:rPr>
                <w:rFonts w:hint="eastAsia"/>
              </w:rPr>
              <w:t>38.101-2Table 6.2.1.3-4</w:t>
            </w:r>
            <w:r w:rsidRPr="00684CEA">
              <w:t xml:space="preserve"> allow up to 2 dB</w:t>
            </w:r>
          </w:p>
        </w:tc>
      </w:tr>
    </w:tbl>
    <w:p w14:paraId="7E99DB58" w14:textId="77777777" w:rsidR="00EA77D4" w:rsidRDefault="00EA77D4" w:rsidP="00015A24">
      <w:pPr>
        <w:jc w:val="both"/>
        <w:rPr>
          <w:lang w:eastAsia="x-none"/>
        </w:rPr>
      </w:pPr>
    </w:p>
    <w:p w14:paraId="2E77560C" w14:textId="26FF5FC3" w:rsidR="00015A24" w:rsidRPr="008E022B" w:rsidRDefault="00EA77D4" w:rsidP="00015A24">
      <w:pPr>
        <w:jc w:val="both"/>
        <w:rPr>
          <w:b/>
          <w:lang w:eastAsia="x-none"/>
        </w:rPr>
      </w:pPr>
      <w:r w:rsidRPr="008E022B">
        <w:rPr>
          <w:b/>
          <w:lang w:eastAsia="x-none"/>
        </w:rPr>
        <w:t>Observation 1:</w:t>
      </w:r>
      <w:r w:rsidR="009A4C4A" w:rsidRPr="008E022B">
        <w:rPr>
          <w:b/>
          <w:lang w:eastAsia="x-none"/>
        </w:rPr>
        <w:t xml:space="preserve"> </w:t>
      </w:r>
      <w:r w:rsidR="009001D3" w:rsidRPr="008E022B">
        <w:rPr>
          <w:b/>
          <w:lang w:eastAsia="x-none"/>
        </w:rPr>
        <w:t xml:space="preserve">The SNR upper bound value for </w:t>
      </w:r>
      <w:r w:rsidR="009001D3" w:rsidRPr="008E022B">
        <w:rPr>
          <w:b/>
        </w:rPr>
        <w:t xml:space="preserve">DFF without </w:t>
      </w:r>
      <w:proofErr w:type="spellStart"/>
      <w:r w:rsidR="009001D3" w:rsidRPr="008E022B">
        <w:rPr>
          <w:b/>
        </w:rPr>
        <w:t>Noc</w:t>
      </w:r>
      <w:proofErr w:type="spellEnd"/>
      <w:r w:rsidR="009001D3" w:rsidRPr="008E022B">
        <w:rPr>
          <w:b/>
        </w:rPr>
        <w:t xml:space="preserve"> is 24</w:t>
      </w:r>
      <w:r w:rsidR="008203E8" w:rsidRPr="008E022B">
        <w:rPr>
          <w:b/>
        </w:rPr>
        <w:t>.7dB for 100MHz channel bandwidth.</w:t>
      </w:r>
    </w:p>
    <w:p w14:paraId="22568418" w14:textId="6B6C3C86" w:rsidR="0087145D" w:rsidRDefault="00337E5D" w:rsidP="00015A24">
      <w:pPr>
        <w:jc w:val="both"/>
        <w:rPr>
          <w:lang w:eastAsia="x-none"/>
        </w:rPr>
      </w:pPr>
      <w:r>
        <w:rPr>
          <w:lang w:eastAsia="x-none"/>
        </w:rPr>
        <w:t xml:space="preserve">From </w:t>
      </w:r>
      <w:r w:rsidR="0010285E">
        <w:rPr>
          <w:lang w:eastAsia="x-none"/>
        </w:rPr>
        <w:t xml:space="preserve">the </w:t>
      </w:r>
      <w:r w:rsidR="00481D50">
        <w:rPr>
          <w:lang w:eastAsia="x-none"/>
        </w:rPr>
        <w:t>T</w:t>
      </w:r>
      <w:r w:rsidR="0010285E">
        <w:rPr>
          <w:lang w:eastAsia="x-none"/>
        </w:rPr>
        <w:t>able 3</w:t>
      </w:r>
      <w:r w:rsidR="00481D50">
        <w:rPr>
          <w:lang w:eastAsia="x-none"/>
        </w:rPr>
        <w:t xml:space="preserve"> </w:t>
      </w:r>
      <w:r w:rsidR="008203E8">
        <w:rPr>
          <w:lang w:eastAsia="x-none"/>
        </w:rPr>
        <w:t xml:space="preserve">which </w:t>
      </w:r>
      <w:r w:rsidR="004E2CC2">
        <w:rPr>
          <w:lang w:eastAsia="x-none"/>
        </w:rPr>
        <w:t xml:space="preserve">is </w:t>
      </w:r>
      <w:r w:rsidR="00481D50">
        <w:rPr>
          <w:lang w:eastAsia="x-none"/>
        </w:rPr>
        <w:t xml:space="preserve">defined in </w:t>
      </w:r>
      <w:r w:rsidR="00481D50" w:rsidRPr="00AC3283">
        <w:t>Table 7.2.2.2</w:t>
      </w:r>
      <w:r w:rsidR="00481D50" w:rsidRPr="00AC3283">
        <w:rPr>
          <w:lang w:eastAsia="zh-CN"/>
        </w:rPr>
        <w:t>.1</w:t>
      </w:r>
      <w:r w:rsidR="00481D50" w:rsidRPr="00AC3283">
        <w:t>-4</w:t>
      </w:r>
      <w:r w:rsidR="00481D50">
        <w:t xml:space="preserve"> of </w:t>
      </w:r>
      <w:r w:rsidR="00481D50">
        <w:rPr>
          <w:lang w:eastAsia="x-none"/>
        </w:rPr>
        <w:t>TS38.101-4</w:t>
      </w:r>
      <w:r>
        <w:rPr>
          <w:lang w:eastAsia="x-none"/>
        </w:rPr>
        <w:t xml:space="preserve">, </w:t>
      </w:r>
      <w:r w:rsidR="004E2CC2">
        <w:rPr>
          <w:lang w:eastAsia="x-none"/>
        </w:rPr>
        <w:t xml:space="preserve">the reference value for </w:t>
      </w:r>
      <w:r w:rsidR="004B7DE9">
        <w:rPr>
          <w:lang w:eastAsia="x-none"/>
        </w:rPr>
        <w:t xml:space="preserve">baseband </w:t>
      </w:r>
      <w:r w:rsidR="004E2CC2">
        <w:rPr>
          <w:lang w:eastAsia="x-none"/>
        </w:rPr>
        <w:t>is 18.6dB</w:t>
      </w:r>
      <w:r w:rsidR="004B7DE9">
        <w:rPr>
          <w:lang w:eastAsia="x-none"/>
        </w:rPr>
        <w:t xml:space="preserve"> </w:t>
      </w:r>
      <w:r w:rsidR="00906816">
        <w:rPr>
          <w:lang w:eastAsia="x-none"/>
        </w:rPr>
        <w:t xml:space="preserve">for 70% maximum throughput. </w:t>
      </w:r>
    </w:p>
    <w:p w14:paraId="0AEB3004" w14:textId="5EBBF939" w:rsidR="0010285E" w:rsidRPr="00481D50" w:rsidRDefault="00481D50" w:rsidP="00481D50">
      <w:pPr>
        <w:pStyle w:val="TH"/>
      </w:pPr>
      <w:r w:rsidRPr="00AC3283">
        <w:t xml:space="preserve">Table </w:t>
      </w:r>
      <w:r>
        <w:t>3</w:t>
      </w:r>
      <w:r w:rsidRPr="00AC3283">
        <w:t>: Minimum performance for Rank 2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85"/>
        <w:gridCol w:w="1131"/>
        <w:gridCol w:w="1326"/>
        <w:gridCol w:w="1101"/>
        <w:gridCol w:w="870"/>
        <w:gridCol w:w="1135"/>
        <w:gridCol w:w="1223"/>
        <w:gridCol w:w="1055"/>
        <w:gridCol w:w="924"/>
      </w:tblGrid>
      <w:tr w:rsidR="0010285E" w:rsidRPr="00AC3283" w14:paraId="41E7863F" w14:textId="77777777" w:rsidTr="008E40BB">
        <w:trPr>
          <w:trHeight w:val="379"/>
          <w:jc w:val="center"/>
        </w:trPr>
        <w:tc>
          <w:tcPr>
            <w:tcW w:w="313" w:type="pct"/>
            <w:vMerge w:val="restart"/>
            <w:shd w:val="clear" w:color="auto" w:fill="FFFFFF"/>
            <w:vAlign w:val="center"/>
          </w:tcPr>
          <w:p w14:paraId="3336FA79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5F33BA9D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Reference</w:t>
            </w:r>
            <w:r w:rsidRPr="00AC3283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5E8B14E4" w14:textId="77777777" w:rsidR="0010285E" w:rsidRPr="00AC3283" w:rsidRDefault="0010285E" w:rsidP="008E40BB">
            <w:pPr>
              <w:pStyle w:val="TAH"/>
              <w:rPr>
                <w:lang w:eastAsia="zh-CN"/>
              </w:rPr>
            </w:pPr>
            <w:r w:rsidRPr="00AC3283">
              <w:t>Bandwidth</w:t>
            </w:r>
            <w:r w:rsidRPr="00AC3283">
              <w:rPr>
                <w:rFonts w:hint="eastAsia"/>
                <w:lang w:eastAsia="zh-CN"/>
              </w:rPr>
              <w:t xml:space="preserve"> (MHz) </w:t>
            </w:r>
            <w:r w:rsidRPr="00AC3283">
              <w:t>/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Subcarrier spacing</w:t>
            </w:r>
            <w:r w:rsidRPr="00AC3283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18AD5256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C3283">
              <w:rPr>
                <w:rFonts w:ascii="Arial" w:hAnsi="Arial"/>
                <w:b/>
                <w:sz w:val="18"/>
              </w:rPr>
              <w:t>Modulation</w:t>
            </w:r>
            <w:r w:rsidRPr="00AC3283">
              <w:rPr>
                <w:rFonts w:ascii="Arial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14:paraId="4C3C691C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4993608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44BAA919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47F5F5E7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10285E" w:rsidRPr="00AC3283" w14:paraId="0D7E8D84" w14:textId="77777777" w:rsidTr="008E40BB">
        <w:trPr>
          <w:trHeight w:val="379"/>
          <w:jc w:val="center"/>
        </w:trPr>
        <w:tc>
          <w:tcPr>
            <w:tcW w:w="313" w:type="pct"/>
            <w:vMerge/>
            <w:shd w:val="clear" w:color="auto" w:fill="FFFFFF"/>
            <w:vAlign w:val="center"/>
          </w:tcPr>
          <w:p w14:paraId="6A15E4DE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64FA0B83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67988BE3" w14:textId="77777777" w:rsidR="0010285E" w:rsidRPr="00AC3283" w:rsidRDefault="0010285E" w:rsidP="008E40BB">
            <w:pPr>
              <w:pStyle w:val="TAC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623B6180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5" w:type="pct"/>
            <w:vMerge/>
            <w:shd w:val="clear" w:color="auto" w:fill="FFFFFF"/>
            <w:vAlign w:val="center"/>
          </w:tcPr>
          <w:p w14:paraId="1B1843C5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0CEC8EFF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6A36897A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4944FA0B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763940F9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SNR</w:t>
            </w:r>
            <w:r w:rsidRPr="00AC3283">
              <w:rPr>
                <w:rFonts w:ascii="Arial" w:hAnsi="Arial"/>
                <w:b/>
                <w:sz w:val="18"/>
                <w:vertAlign w:val="subscript"/>
              </w:rPr>
              <w:t>BB</w:t>
            </w:r>
            <w:r w:rsidRPr="00AC3283"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10285E" w:rsidRPr="00AC3283" w14:paraId="78BD6085" w14:textId="77777777" w:rsidTr="008E40BB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4B07BA93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28D6708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AC3283">
              <w:rPr>
                <w:rFonts w:ascii="Arial" w:hAnsi="Arial"/>
                <w:sz w:val="18"/>
              </w:rPr>
              <w:t>R.PDSCH</w:t>
            </w:r>
            <w:proofErr w:type="gramEnd"/>
            <w:r w:rsidRPr="00AC3283">
              <w:rPr>
                <w:rFonts w:ascii="Arial" w:hAnsi="Arial"/>
                <w:sz w:val="18"/>
              </w:rPr>
              <w:t>.5-4.1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5B65847" w14:textId="77777777" w:rsidR="0010285E" w:rsidRPr="00AC3283" w:rsidRDefault="0010285E" w:rsidP="008E40BB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100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3F656261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QPSK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, 0.30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2F7BF1C1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0F65174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49FAEE6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D058CA4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18F13650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 w:hint="eastAsia"/>
                <w:sz w:val="18"/>
                <w:lang w:eastAsia="zh-CN"/>
              </w:rPr>
              <w:t>4.1</w:t>
            </w:r>
          </w:p>
        </w:tc>
      </w:tr>
      <w:tr w:rsidR="0010285E" w:rsidRPr="009A4C4A" w14:paraId="3E385679" w14:textId="77777777" w:rsidTr="008E40BB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142CB6C5" w14:textId="77777777" w:rsidR="0010285E" w:rsidRPr="009A4C4A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4C4A">
              <w:rPr>
                <w:rFonts w:ascii="Arial" w:hAnsi="Arial"/>
                <w:sz w:val="18"/>
              </w:rPr>
              <w:t>2-</w:t>
            </w:r>
            <w:r w:rsidRPr="009A4C4A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26C5F23" w14:textId="77777777" w:rsidR="0010285E" w:rsidRPr="009A4C4A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9A4C4A">
              <w:rPr>
                <w:rFonts w:ascii="Arial" w:hAnsi="Arial"/>
                <w:sz w:val="18"/>
              </w:rPr>
              <w:t>R.PDSCH</w:t>
            </w:r>
            <w:proofErr w:type="gramEnd"/>
            <w:r w:rsidRPr="009A4C4A">
              <w:rPr>
                <w:rFonts w:ascii="Arial" w:hAnsi="Arial"/>
                <w:sz w:val="18"/>
              </w:rPr>
              <w:t>.5-2.2</w:t>
            </w:r>
            <w:r w:rsidRPr="009A4C4A">
              <w:rPr>
                <w:rFonts w:ascii="Arial" w:hAnsi="Arial" w:hint="eastAsia"/>
                <w:sz w:val="18"/>
              </w:rPr>
              <w:t xml:space="preserve"> </w:t>
            </w:r>
            <w:r w:rsidRPr="009A4C4A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28A84B3" w14:textId="77777777" w:rsidR="0010285E" w:rsidRPr="009A4C4A" w:rsidRDefault="0010285E" w:rsidP="008E40BB">
            <w:pPr>
              <w:pStyle w:val="TAC"/>
              <w:rPr>
                <w:rFonts w:eastAsia="宋体"/>
                <w:lang w:val="en-US" w:eastAsia="en-US"/>
              </w:rPr>
            </w:pPr>
            <w:r w:rsidRPr="009A4C4A">
              <w:rPr>
                <w:rFonts w:eastAsia="宋体"/>
                <w:lang w:val="en-US" w:eastAsia="en-US"/>
              </w:rPr>
              <w:t>100</w:t>
            </w:r>
            <w:r w:rsidRPr="009A4C4A">
              <w:rPr>
                <w:rFonts w:eastAsia="宋体" w:hint="eastAsia"/>
                <w:lang w:val="en-US" w:eastAsia="en-US"/>
              </w:rPr>
              <w:t xml:space="preserve"> </w:t>
            </w:r>
            <w:r w:rsidRPr="009A4C4A">
              <w:rPr>
                <w:rFonts w:eastAsia="宋体"/>
                <w:lang w:val="en-US" w:eastAsia="en-US"/>
              </w:rPr>
              <w:t>/</w:t>
            </w:r>
            <w:r w:rsidRPr="009A4C4A">
              <w:rPr>
                <w:rFonts w:eastAsia="宋体" w:hint="eastAsia"/>
                <w:lang w:val="en-US" w:eastAsia="en-US"/>
              </w:rPr>
              <w:t xml:space="preserve"> </w:t>
            </w:r>
            <w:r w:rsidRPr="009A4C4A">
              <w:rPr>
                <w:rFonts w:eastAsia="宋体"/>
                <w:lang w:val="en-US" w:eastAsia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7711AFB3" w14:textId="77777777" w:rsidR="0010285E" w:rsidRPr="009A4C4A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4C4A">
              <w:rPr>
                <w:rFonts w:ascii="Arial" w:hAnsi="Arial"/>
                <w:sz w:val="18"/>
              </w:rPr>
              <w:t>16QAM</w:t>
            </w:r>
            <w:r w:rsidRPr="009A4C4A">
              <w:rPr>
                <w:rFonts w:ascii="Arial" w:hAnsi="Arial" w:hint="eastAsia"/>
                <w:sz w:val="18"/>
              </w:rPr>
              <w:t>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7C8E5CB6" w14:textId="77777777" w:rsidR="0010285E" w:rsidRPr="009A4C4A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4C4A">
              <w:rPr>
                <w:rFonts w:ascii="Arial" w:hAnsi="Arial"/>
                <w:sz w:val="18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C87A787" w14:textId="77777777" w:rsidR="0010285E" w:rsidRPr="009A4C4A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4C4A">
              <w:rPr>
                <w:rFonts w:ascii="Arial" w:hAnsi="Arial"/>
                <w:sz w:val="18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B32D828" w14:textId="77777777" w:rsidR="0010285E" w:rsidRPr="009A4C4A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4C4A">
              <w:rPr>
                <w:rFonts w:ascii="Arial" w:hAnsi="Arial"/>
                <w:sz w:val="18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89B68F2" w14:textId="77777777" w:rsidR="0010285E" w:rsidRPr="009A4C4A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4C4A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2D15F3D7" w14:textId="77777777" w:rsidR="0010285E" w:rsidRPr="009A4C4A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4C4A">
              <w:rPr>
                <w:rFonts w:ascii="Arial" w:hAnsi="Arial" w:hint="eastAsia"/>
                <w:sz w:val="18"/>
              </w:rPr>
              <w:t>14.4</w:t>
            </w:r>
          </w:p>
        </w:tc>
      </w:tr>
      <w:tr w:rsidR="0010285E" w:rsidRPr="009A4C4A" w14:paraId="1E3F02E5" w14:textId="77777777" w:rsidTr="008E40BB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125A31DB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937667E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AC3283">
              <w:rPr>
                <w:rFonts w:ascii="Arial" w:hAnsi="Arial"/>
                <w:sz w:val="18"/>
              </w:rPr>
              <w:t>R.PDSCH</w:t>
            </w:r>
            <w:proofErr w:type="gramEnd"/>
            <w:r w:rsidRPr="00AC3283">
              <w:rPr>
                <w:rFonts w:ascii="Arial" w:hAnsi="Arial"/>
                <w:sz w:val="18"/>
              </w:rPr>
              <w:t>.5-5.2</w:t>
            </w:r>
            <w:r w:rsidRPr="00AC3283">
              <w:rPr>
                <w:rFonts w:ascii="Arial" w:hAnsi="Arial" w:hint="eastAsia"/>
                <w:sz w:val="18"/>
              </w:rPr>
              <w:t xml:space="preserve"> </w:t>
            </w:r>
            <w:r w:rsidRPr="00AC3283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D63B1A3" w14:textId="77777777" w:rsidR="0010285E" w:rsidRPr="009A4C4A" w:rsidRDefault="0010285E" w:rsidP="008E40BB">
            <w:pPr>
              <w:pStyle w:val="TAC"/>
              <w:rPr>
                <w:rFonts w:eastAsia="宋体"/>
                <w:lang w:val="en-US" w:eastAsia="en-US"/>
              </w:rPr>
            </w:pPr>
            <w:r w:rsidRPr="009A4C4A">
              <w:rPr>
                <w:rFonts w:eastAsia="宋体"/>
                <w:lang w:val="en-US" w:eastAsia="en-US"/>
              </w:rPr>
              <w:t>50</w:t>
            </w:r>
            <w:r w:rsidRPr="009A4C4A">
              <w:rPr>
                <w:rFonts w:eastAsia="宋体" w:hint="eastAsia"/>
                <w:lang w:val="en-US" w:eastAsia="en-US"/>
              </w:rPr>
              <w:t xml:space="preserve"> </w:t>
            </w:r>
            <w:r w:rsidRPr="009A4C4A">
              <w:rPr>
                <w:rFonts w:eastAsia="宋体"/>
                <w:lang w:val="en-US" w:eastAsia="en-US"/>
              </w:rPr>
              <w:t>/</w:t>
            </w:r>
            <w:r w:rsidRPr="009A4C4A">
              <w:rPr>
                <w:rFonts w:eastAsia="宋体" w:hint="eastAsia"/>
                <w:lang w:val="en-US" w:eastAsia="en-US"/>
              </w:rPr>
              <w:t xml:space="preserve"> </w:t>
            </w:r>
            <w:r w:rsidRPr="009A4C4A">
              <w:rPr>
                <w:rFonts w:eastAsia="宋体"/>
                <w:lang w:val="en-US" w:eastAsia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4A28718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16QAM</w:t>
            </w:r>
            <w:r w:rsidRPr="00AC3283">
              <w:rPr>
                <w:rFonts w:ascii="Arial" w:hAnsi="Arial" w:hint="eastAsia"/>
                <w:sz w:val="18"/>
              </w:rPr>
              <w:t>,0.48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6A256521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7A592C8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5FCDCCB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0AF454B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4F021727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 w:hint="eastAsia"/>
                <w:sz w:val="18"/>
              </w:rPr>
              <w:t>14.0</w:t>
            </w:r>
          </w:p>
        </w:tc>
      </w:tr>
      <w:tr w:rsidR="0010285E" w:rsidRPr="00AC3283" w14:paraId="23981EED" w14:textId="77777777" w:rsidTr="008E40BB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725EC8DB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94C6635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AC3283">
              <w:rPr>
                <w:rFonts w:ascii="Arial" w:hAnsi="Arial"/>
                <w:sz w:val="18"/>
              </w:rPr>
              <w:t>R.PDSCH</w:t>
            </w:r>
            <w:proofErr w:type="gramEnd"/>
            <w:r w:rsidRPr="00AC3283">
              <w:rPr>
                <w:rFonts w:ascii="Arial" w:hAnsi="Arial"/>
                <w:sz w:val="18"/>
              </w:rPr>
              <w:t>.5-2.3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2F9C16A" w14:textId="77777777" w:rsidR="0010285E" w:rsidRPr="00AC3283" w:rsidRDefault="0010285E" w:rsidP="008E40BB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200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27DE843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33440345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33E38FF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151D71B2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59F7216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70E88736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 w:hint="eastAsia"/>
                <w:sz w:val="18"/>
                <w:lang w:eastAsia="zh-CN"/>
              </w:rPr>
              <w:t>14.2</w:t>
            </w:r>
          </w:p>
        </w:tc>
      </w:tr>
      <w:tr w:rsidR="0010285E" w:rsidRPr="00AC3283" w14:paraId="457DEAE3" w14:textId="77777777" w:rsidTr="008E40BB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1DE72AC3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8604B50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AC3283">
              <w:rPr>
                <w:rFonts w:ascii="Arial" w:hAnsi="Arial"/>
                <w:sz w:val="18"/>
              </w:rPr>
              <w:t>R.PDSCH</w:t>
            </w:r>
            <w:proofErr w:type="gramEnd"/>
            <w:r w:rsidRPr="00AC3283">
              <w:rPr>
                <w:rFonts w:ascii="Arial" w:hAnsi="Arial"/>
                <w:sz w:val="18"/>
              </w:rPr>
              <w:t>.4-1.1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136190D" w14:textId="77777777" w:rsidR="0010285E" w:rsidRPr="00AC3283" w:rsidRDefault="0010285E" w:rsidP="008E40BB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50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60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36BCB2A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595DA9A7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FR2.60-1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94249A0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F0F76C8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0F4CDA02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1254423D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14.3</w:t>
            </w:r>
          </w:p>
        </w:tc>
      </w:tr>
      <w:tr w:rsidR="0010285E" w:rsidRPr="00AC3283" w14:paraId="58205929" w14:textId="77777777" w:rsidTr="008E40BB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0AA8E04F" w14:textId="77777777" w:rsidR="0010285E" w:rsidRPr="00AC3283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2-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BB1E203" w14:textId="77777777" w:rsidR="0010285E" w:rsidRPr="00481D50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proofErr w:type="gramStart"/>
            <w:r w:rsidRPr="00481D50">
              <w:rPr>
                <w:rFonts w:ascii="Arial" w:hAnsi="Arial"/>
                <w:sz w:val="18"/>
                <w:highlight w:val="yellow"/>
              </w:rPr>
              <w:t>R.PDSCH</w:t>
            </w:r>
            <w:proofErr w:type="gramEnd"/>
            <w:r w:rsidRPr="00481D50">
              <w:rPr>
                <w:rFonts w:ascii="Arial" w:hAnsi="Arial"/>
                <w:sz w:val="18"/>
                <w:highlight w:val="yellow"/>
              </w:rPr>
              <w:t>.5-6.1</w:t>
            </w:r>
            <w:r w:rsidRPr="00481D50">
              <w:rPr>
                <w:rFonts w:ascii="Arial" w:hAnsi="Arial" w:hint="eastAsia"/>
                <w:sz w:val="18"/>
                <w:highlight w:val="yellow"/>
                <w:lang w:eastAsia="zh-CN"/>
              </w:rPr>
              <w:t xml:space="preserve"> </w:t>
            </w:r>
            <w:r w:rsidRPr="00481D50">
              <w:rPr>
                <w:rFonts w:ascii="Arial" w:hAnsi="Arial"/>
                <w:sz w:val="18"/>
                <w:highlight w:val="yellow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238401E" w14:textId="77777777" w:rsidR="0010285E" w:rsidRPr="00481D50" w:rsidRDefault="0010285E" w:rsidP="008E40BB">
            <w:pPr>
              <w:pStyle w:val="TAC"/>
              <w:rPr>
                <w:highlight w:val="yellow"/>
                <w:lang w:val="en-US" w:eastAsia="zh-CN"/>
              </w:rPr>
            </w:pPr>
            <w:r w:rsidRPr="00481D50">
              <w:rPr>
                <w:highlight w:val="yellow"/>
                <w:lang w:val="en-US"/>
              </w:rPr>
              <w:t>100</w:t>
            </w:r>
            <w:r w:rsidRPr="00481D50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481D50">
              <w:rPr>
                <w:highlight w:val="yellow"/>
                <w:lang w:val="en-US"/>
              </w:rPr>
              <w:t>/</w:t>
            </w:r>
            <w:r w:rsidRPr="00481D50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481D50">
              <w:rPr>
                <w:highlight w:val="yellow"/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3008D21" w14:textId="77777777" w:rsidR="0010285E" w:rsidRPr="00481D50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481D50">
              <w:rPr>
                <w:rFonts w:ascii="Arial" w:hAnsi="Arial"/>
                <w:sz w:val="18"/>
                <w:highlight w:val="yellow"/>
              </w:rPr>
              <w:t>64QAM</w:t>
            </w:r>
            <w:r w:rsidRPr="00481D50">
              <w:rPr>
                <w:rFonts w:ascii="Arial" w:hAnsi="Arial" w:hint="eastAsia"/>
                <w:sz w:val="18"/>
                <w:highlight w:val="yellow"/>
                <w:lang w:eastAsia="zh-CN"/>
              </w:rPr>
              <w:t>, 0.43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4732D061" w14:textId="77777777" w:rsidR="0010285E" w:rsidRPr="00481D50" w:rsidDel="002E2D2E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481D50">
              <w:rPr>
                <w:rFonts w:ascii="Arial" w:hAnsi="Arial"/>
                <w:sz w:val="18"/>
                <w:highlight w:val="yellow"/>
              </w:rPr>
              <w:t>FR2.120-</w:t>
            </w:r>
            <w:r w:rsidRPr="00481D50">
              <w:rPr>
                <w:rFonts w:ascii="Arial" w:hAnsi="Arial" w:hint="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370E539" w14:textId="77777777" w:rsidR="0010285E" w:rsidRPr="00481D50" w:rsidDel="00AF6839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81D50">
              <w:rPr>
                <w:rFonts w:ascii="Arial" w:hAnsi="Arial"/>
                <w:sz w:val="18"/>
                <w:highlight w:val="yellow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1D1666DE" w14:textId="77777777" w:rsidR="0010285E" w:rsidRPr="00481D50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81D50">
              <w:rPr>
                <w:rFonts w:ascii="Arial" w:hAnsi="Arial"/>
                <w:sz w:val="18"/>
                <w:highlight w:val="yellow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7F751E19" w14:textId="77777777" w:rsidR="0010285E" w:rsidRPr="00481D50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81D50">
              <w:rPr>
                <w:rFonts w:ascii="Arial" w:hAnsi="Arial"/>
                <w:sz w:val="18"/>
                <w:highlight w:val="yellow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4B10A1EA" w14:textId="77777777" w:rsidR="0010285E" w:rsidRPr="00481D50" w:rsidRDefault="0010285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481D50">
              <w:rPr>
                <w:rFonts w:ascii="Arial" w:hAnsi="Arial" w:hint="eastAsia"/>
                <w:sz w:val="18"/>
                <w:highlight w:val="yellow"/>
                <w:lang w:eastAsia="zh-CN"/>
              </w:rPr>
              <w:t>18.6</w:t>
            </w:r>
          </w:p>
        </w:tc>
      </w:tr>
    </w:tbl>
    <w:p w14:paraId="01C9BBD1" w14:textId="325ACD8D" w:rsidR="0010285E" w:rsidRDefault="0010285E" w:rsidP="00015A24">
      <w:pPr>
        <w:jc w:val="both"/>
        <w:rPr>
          <w:b/>
          <w:lang w:eastAsia="zh-CN"/>
        </w:rPr>
      </w:pPr>
    </w:p>
    <w:p w14:paraId="06E02067" w14:textId="39C1EA89" w:rsidR="00024A6F" w:rsidRDefault="00F81E41" w:rsidP="00024A6F">
      <w:pPr>
        <w:jc w:val="both"/>
        <w:rPr>
          <w:lang w:eastAsia="en-GB"/>
        </w:rPr>
      </w:pPr>
      <w:r>
        <w:rPr>
          <w:lang w:eastAsia="x-none"/>
        </w:rPr>
        <w:t>However</w:t>
      </w:r>
      <w:r w:rsidR="00024A6F">
        <w:rPr>
          <w:lang w:eastAsia="x-none"/>
        </w:rPr>
        <w:t>, the fraction for maximum throughput has not been decided</w:t>
      </w:r>
      <w:r w:rsidR="00D33566">
        <w:rPr>
          <w:lang w:eastAsia="x-none"/>
        </w:rPr>
        <w:t xml:space="preserve"> for NR MIMO OTA</w:t>
      </w:r>
      <w:r w:rsidR="00024A6F">
        <w:rPr>
          <w:lang w:eastAsia="x-none"/>
        </w:rPr>
        <w:t xml:space="preserve">. But we can assume the same fraction as LTE MIMO OTA can be reused for FR2 MIMO OTA requirements which are 70% and 95%. Compared with 70% maximum throughput, to </w:t>
      </w:r>
      <w:r w:rsidR="00B529DC">
        <w:rPr>
          <w:lang w:eastAsia="x-none"/>
        </w:rPr>
        <w:t>achieve</w:t>
      </w:r>
      <w:r w:rsidR="00024A6F">
        <w:rPr>
          <w:lang w:eastAsia="x-none"/>
        </w:rPr>
        <w:t xml:space="preserve"> 95% maximum throughput will need higher SNR. </w:t>
      </w:r>
      <w:r w:rsidR="00B529DC">
        <w:rPr>
          <w:lang w:eastAsia="x-none"/>
        </w:rPr>
        <w:t xml:space="preserve">In </w:t>
      </w:r>
      <w:r w:rsidR="00687928">
        <w:rPr>
          <w:lang w:eastAsia="x-none"/>
        </w:rPr>
        <w:t>TS37.144,</w:t>
      </w:r>
      <w:r w:rsidR="00EF340D">
        <w:rPr>
          <w:lang w:eastAsia="x-none"/>
        </w:rPr>
        <w:t xml:space="preserve"> E-</w:t>
      </w:r>
      <w:r w:rsidR="00D1771A">
        <w:rPr>
          <w:lang w:eastAsia="x-none"/>
        </w:rPr>
        <w:t>UTRA TDD TRMS was defined</w:t>
      </w:r>
      <w:r w:rsidR="00B529DC">
        <w:rPr>
          <w:lang w:eastAsia="x-none"/>
        </w:rPr>
        <w:t xml:space="preserve"> shown in Table 4</w:t>
      </w:r>
      <w:r w:rsidR="00D1771A">
        <w:rPr>
          <w:lang w:eastAsia="x-none"/>
        </w:rPr>
        <w:t>.</w:t>
      </w:r>
      <w:r w:rsidR="008C1221">
        <w:rPr>
          <w:lang w:eastAsia="x-none"/>
        </w:rPr>
        <w:t xml:space="preserve"> We can observe that the requirements difference between 70% and 95%</w:t>
      </w:r>
      <w:r w:rsidR="006B23C6">
        <w:rPr>
          <w:lang w:eastAsia="x-none"/>
        </w:rPr>
        <w:t xml:space="preserve"> </w:t>
      </w:r>
      <w:r w:rsidR="006B23C6" w:rsidRPr="006E5BBE">
        <w:rPr>
          <w:lang w:eastAsia="en-GB"/>
        </w:rPr>
        <w:t>DL throughput with the reference measurement channel</w:t>
      </w:r>
      <w:r w:rsidR="006B23C6">
        <w:rPr>
          <w:lang w:eastAsia="en-GB"/>
        </w:rPr>
        <w:t xml:space="preserve"> is 2dB.</w:t>
      </w:r>
    </w:p>
    <w:p w14:paraId="1BBEA8EB" w14:textId="52E015CE" w:rsidR="006B23C6" w:rsidRPr="008E022B" w:rsidRDefault="006B23C6" w:rsidP="006B23C6">
      <w:pPr>
        <w:jc w:val="both"/>
        <w:rPr>
          <w:b/>
          <w:lang w:eastAsia="en-GB"/>
        </w:rPr>
      </w:pPr>
      <w:r w:rsidRPr="008E022B">
        <w:rPr>
          <w:b/>
          <w:lang w:eastAsia="en-GB"/>
        </w:rPr>
        <w:t xml:space="preserve">Observation 2: For </w:t>
      </w:r>
      <w:r w:rsidR="00412E8D" w:rsidRPr="00412E8D">
        <w:rPr>
          <w:b/>
          <w:lang w:eastAsia="en-GB"/>
        </w:rPr>
        <w:t xml:space="preserve">E-UTRA </w:t>
      </w:r>
      <w:r w:rsidRPr="008E022B">
        <w:rPr>
          <w:b/>
          <w:lang w:eastAsia="en-GB"/>
        </w:rPr>
        <w:t xml:space="preserve">TDD, </w:t>
      </w:r>
      <w:r w:rsidRPr="008E022B">
        <w:rPr>
          <w:b/>
          <w:lang w:eastAsia="x-none"/>
        </w:rPr>
        <w:t xml:space="preserve">The TRMS minimum requirements difference between 70% and 95% </w:t>
      </w:r>
      <w:r w:rsidRPr="008E022B">
        <w:rPr>
          <w:b/>
          <w:lang w:eastAsia="en-GB"/>
        </w:rPr>
        <w:t>DL throughput with the reference measurement channel is 2dB.</w:t>
      </w:r>
    </w:p>
    <w:p w14:paraId="46F80B3F" w14:textId="7BD140E4" w:rsidR="006B23C6" w:rsidRDefault="006B23C6" w:rsidP="00024A6F">
      <w:pPr>
        <w:jc w:val="both"/>
        <w:rPr>
          <w:lang w:eastAsia="x-none"/>
        </w:rPr>
      </w:pPr>
      <w:r>
        <w:rPr>
          <w:lang w:eastAsia="x-none"/>
        </w:rPr>
        <w:lastRenderedPageBreak/>
        <w:t xml:space="preserve">Therefore, even </w:t>
      </w:r>
      <w:r w:rsidR="000720FD">
        <w:rPr>
          <w:lang w:eastAsia="x-none"/>
        </w:rPr>
        <w:t>for</w:t>
      </w:r>
      <w:r>
        <w:rPr>
          <w:lang w:eastAsia="x-none"/>
        </w:rPr>
        <w:t xml:space="preserve"> 95% DL throughput, </w:t>
      </w:r>
      <w:r w:rsidR="008873B1">
        <w:rPr>
          <w:lang w:eastAsia="x-none"/>
        </w:rPr>
        <w:t xml:space="preserve">64QAM RMC for FR2 is feasible </w:t>
      </w:r>
      <w:r w:rsidR="00965ED9">
        <w:rPr>
          <w:lang w:eastAsia="x-none"/>
        </w:rPr>
        <w:t xml:space="preserve">with at least 4dB margin </w:t>
      </w:r>
      <w:r w:rsidR="007C26EB">
        <w:rPr>
          <w:lang w:eastAsia="x-none"/>
        </w:rPr>
        <w:t xml:space="preserve">(24.7-18.6-2=4.1dB) </w:t>
      </w:r>
      <w:r w:rsidR="008C3494">
        <w:rPr>
          <w:lang w:eastAsia="x-none"/>
        </w:rPr>
        <w:t xml:space="preserve">based on the Rel-15 testability </w:t>
      </w:r>
      <w:r w:rsidR="000720FD">
        <w:rPr>
          <w:lang w:eastAsia="x-none"/>
        </w:rPr>
        <w:t xml:space="preserve">study. Moreover, we should note that the </w:t>
      </w:r>
      <w:r w:rsidR="00965ED9">
        <w:rPr>
          <w:lang w:eastAsia="x-none"/>
        </w:rPr>
        <w:t xml:space="preserve">Rel-16 </w:t>
      </w:r>
      <w:r w:rsidR="000720FD">
        <w:rPr>
          <w:lang w:eastAsia="x-none"/>
        </w:rPr>
        <w:t xml:space="preserve">testability enhancement </w:t>
      </w:r>
      <w:r w:rsidR="00965ED9">
        <w:rPr>
          <w:lang w:eastAsia="x-none"/>
        </w:rPr>
        <w:t>SI is ongoing in which</w:t>
      </w:r>
      <w:r w:rsidR="00D91258">
        <w:rPr>
          <w:lang w:eastAsia="x-none"/>
        </w:rPr>
        <w:t xml:space="preserve"> </w:t>
      </w:r>
      <w:r w:rsidR="00965ED9">
        <w:rPr>
          <w:lang w:eastAsia="x-none"/>
        </w:rPr>
        <w:t xml:space="preserve">the </w:t>
      </w:r>
      <w:r w:rsidR="00D91258">
        <w:rPr>
          <w:lang w:eastAsia="x-none"/>
        </w:rPr>
        <w:t xml:space="preserve">study on enhancing </w:t>
      </w:r>
      <w:r w:rsidR="009C33FA">
        <w:rPr>
          <w:lang w:eastAsia="x-none"/>
        </w:rPr>
        <w:t xml:space="preserve">testable SNR is in the scope. Therefore, we can expect </w:t>
      </w:r>
      <w:r w:rsidR="003D7764">
        <w:rPr>
          <w:lang w:eastAsia="x-none"/>
        </w:rPr>
        <w:t xml:space="preserve">maximum SNR </w:t>
      </w:r>
      <w:r w:rsidR="00F653E3">
        <w:rPr>
          <w:lang w:eastAsia="x-none"/>
        </w:rPr>
        <w:t xml:space="preserve">enhancement </w:t>
      </w:r>
      <w:r w:rsidR="003D7764">
        <w:rPr>
          <w:lang w:eastAsia="x-none"/>
        </w:rPr>
        <w:t>in the OTA chamber.</w:t>
      </w:r>
      <w:r w:rsidR="00873F8B">
        <w:rPr>
          <w:lang w:eastAsia="x-none"/>
        </w:rPr>
        <w:t xml:space="preserve"> In this case, we would have more margin.</w:t>
      </w:r>
    </w:p>
    <w:p w14:paraId="675CCF2A" w14:textId="6FF99B2F" w:rsidR="003D7764" w:rsidRPr="008E022B" w:rsidRDefault="003D7764" w:rsidP="00024A6F">
      <w:pPr>
        <w:jc w:val="both"/>
        <w:rPr>
          <w:b/>
          <w:lang w:eastAsia="x-none"/>
        </w:rPr>
      </w:pPr>
      <w:r w:rsidRPr="008E022B">
        <w:rPr>
          <w:b/>
          <w:lang w:eastAsia="x-none"/>
        </w:rPr>
        <w:t xml:space="preserve">Observation 3: </w:t>
      </w:r>
      <w:r w:rsidR="00CC71BA" w:rsidRPr="008E022B">
        <w:rPr>
          <w:b/>
          <w:lang w:eastAsia="x-none"/>
        </w:rPr>
        <w:t>For 95% DL throughput, 64QAM RMC for FR2 is feasible with at least 4dB margin based on the Rel-15 testability study. Moreover, we can expect the maximum SNR enhancement in the OTA chamber</w:t>
      </w:r>
      <w:r w:rsidR="008E022B" w:rsidRPr="008E022B">
        <w:rPr>
          <w:b/>
          <w:lang w:eastAsia="x-none"/>
        </w:rPr>
        <w:t xml:space="preserve"> with Rel-16 testability enhancement SI</w:t>
      </w:r>
      <w:r w:rsidR="002552D9">
        <w:rPr>
          <w:b/>
          <w:lang w:eastAsia="x-none"/>
        </w:rPr>
        <w:t xml:space="preserve"> output</w:t>
      </w:r>
      <w:r w:rsidR="008E022B" w:rsidRPr="008E022B">
        <w:rPr>
          <w:b/>
          <w:lang w:eastAsia="x-none"/>
        </w:rPr>
        <w:t>.</w:t>
      </w:r>
    </w:p>
    <w:p w14:paraId="0C0E789D" w14:textId="4A62E361" w:rsidR="00D707F7" w:rsidRPr="006E5BBE" w:rsidRDefault="00D707F7" w:rsidP="00D707F7">
      <w:pPr>
        <w:pStyle w:val="TH"/>
      </w:pPr>
      <w:r w:rsidRPr="006E5BBE">
        <w:t xml:space="preserve">Table </w:t>
      </w:r>
      <w:r w:rsidR="00D1771A">
        <w:t>4</w:t>
      </w:r>
      <w:r w:rsidRPr="006E5BBE">
        <w:t>: Handheld UE TRMS minimum requirements for E-UTRA TDD roaming bands in free space and the primary mechanical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72"/>
        <w:gridCol w:w="1744"/>
        <w:gridCol w:w="1418"/>
        <w:gridCol w:w="1417"/>
      </w:tblGrid>
      <w:tr w:rsidR="00D707F7" w:rsidRPr="006E5BBE" w14:paraId="1CD30490" w14:textId="77777777" w:rsidTr="008E40BB">
        <w:trPr>
          <w:cantSplit/>
          <w:trHeight w:val="57"/>
          <w:jc w:val="center"/>
        </w:trPr>
        <w:tc>
          <w:tcPr>
            <w:tcW w:w="3216" w:type="dxa"/>
            <w:gridSpan w:val="2"/>
            <w:shd w:val="clear" w:color="auto" w:fill="D9D9D9"/>
          </w:tcPr>
          <w:p w14:paraId="2235D97B" w14:textId="77777777" w:rsidR="00D707F7" w:rsidRPr="006E5BBE" w:rsidRDefault="00D707F7" w:rsidP="008E40BB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2835" w:type="dxa"/>
            <w:gridSpan w:val="2"/>
          </w:tcPr>
          <w:p w14:paraId="06E5113D" w14:textId="77777777" w:rsidR="00D707F7" w:rsidRPr="006E5BBE" w:rsidRDefault="00D707F7" w:rsidP="008E40BB">
            <w:pPr>
              <w:pStyle w:val="TAH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Test 1</w:t>
            </w:r>
          </w:p>
        </w:tc>
      </w:tr>
      <w:tr w:rsidR="00D707F7" w:rsidRPr="006E5BBE" w14:paraId="34F85A95" w14:textId="77777777" w:rsidTr="008E40BB">
        <w:trPr>
          <w:cantSplit/>
          <w:trHeight w:val="57"/>
          <w:jc w:val="center"/>
        </w:trPr>
        <w:tc>
          <w:tcPr>
            <w:tcW w:w="3216" w:type="dxa"/>
            <w:gridSpan w:val="2"/>
          </w:tcPr>
          <w:p w14:paraId="6662D304" w14:textId="692786C4" w:rsidR="00D707F7" w:rsidRPr="006E5BBE" w:rsidRDefault="00D707F7" w:rsidP="008E40BB">
            <w:pPr>
              <w:pStyle w:val="TAH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ja-JP"/>
              </w:rPr>
              <w:t>Channel Model</w:t>
            </w:r>
          </w:p>
        </w:tc>
        <w:tc>
          <w:tcPr>
            <w:tcW w:w="2835" w:type="dxa"/>
            <w:gridSpan w:val="2"/>
          </w:tcPr>
          <w:p w14:paraId="78461DF6" w14:textId="77777777" w:rsidR="00D707F7" w:rsidRPr="006E5BBE" w:rsidRDefault="00D707F7" w:rsidP="008E40BB">
            <w:pPr>
              <w:pStyle w:val="TAH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ja-JP"/>
              </w:rPr>
              <w:t>SCME urban micro-cell</w:t>
            </w:r>
          </w:p>
        </w:tc>
      </w:tr>
      <w:tr w:rsidR="00D707F7" w:rsidRPr="006E5BBE" w14:paraId="7A6A7F0E" w14:textId="77777777" w:rsidTr="008E40BB">
        <w:trPr>
          <w:cantSplit/>
          <w:trHeight w:val="57"/>
          <w:jc w:val="center"/>
        </w:trPr>
        <w:tc>
          <w:tcPr>
            <w:tcW w:w="1472" w:type="dxa"/>
            <w:vMerge w:val="restart"/>
          </w:tcPr>
          <w:p w14:paraId="36B7D57B" w14:textId="77777777" w:rsidR="00D707F7" w:rsidRPr="006E5BBE" w:rsidRDefault="00D707F7" w:rsidP="008E40BB">
            <w:pPr>
              <w:pStyle w:val="TAH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Operating band</w:t>
            </w:r>
          </w:p>
        </w:tc>
        <w:tc>
          <w:tcPr>
            <w:tcW w:w="1744" w:type="dxa"/>
            <w:vMerge w:val="restart"/>
          </w:tcPr>
          <w:p w14:paraId="458590DF" w14:textId="77777777" w:rsidR="00D707F7" w:rsidRPr="006E5BBE" w:rsidRDefault="00D707F7" w:rsidP="008E40BB">
            <w:pPr>
              <w:pStyle w:val="TAH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Unit</w:t>
            </w:r>
          </w:p>
        </w:tc>
        <w:tc>
          <w:tcPr>
            <w:tcW w:w="2835" w:type="dxa"/>
            <w:gridSpan w:val="2"/>
          </w:tcPr>
          <w:p w14:paraId="301395E7" w14:textId="77777777" w:rsidR="00D707F7" w:rsidRPr="006E5BBE" w:rsidRDefault="00D707F7" w:rsidP="008E40BB">
            <w:pPr>
              <w:pStyle w:val="TAH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&lt;</w:t>
            </w:r>
            <w:proofErr w:type="spellStart"/>
            <w:r w:rsidRPr="006E5BBE">
              <w:rPr>
                <w:rFonts w:cs="Arial"/>
                <w:lang w:eastAsia="en-US"/>
              </w:rPr>
              <w:t>REFÎ</w:t>
            </w:r>
            <w:r w:rsidRPr="006E5BBE">
              <w:rPr>
                <w:rFonts w:cs="Arial"/>
                <w:vertAlign w:val="subscript"/>
                <w:lang w:eastAsia="en-US"/>
              </w:rPr>
              <w:t>or</w:t>
            </w:r>
            <w:proofErr w:type="spellEnd"/>
            <w:r w:rsidRPr="006E5BBE">
              <w:rPr>
                <w:rFonts w:cs="Arial"/>
                <w:lang w:eastAsia="en-US"/>
              </w:rPr>
              <w:t>&gt;</w:t>
            </w:r>
          </w:p>
        </w:tc>
      </w:tr>
      <w:tr w:rsidR="00D707F7" w:rsidRPr="006E5BBE" w14:paraId="125E83E7" w14:textId="77777777" w:rsidTr="008E40BB">
        <w:trPr>
          <w:cantSplit/>
          <w:trHeight w:val="57"/>
          <w:jc w:val="center"/>
        </w:trPr>
        <w:tc>
          <w:tcPr>
            <w:tcW w:w="1472" w:type="dxa"/>
            <w:vMerge/>
          </w:tcPr>
          <w:p w14:paraId="62992881" w14:textId="77777777" w:rsidR="00D707F7" w:rsidRPr="006E5BBE" w:rsidRDefault="00D707F7" w:rsidP="008E40BB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744" w:type="dxa"/>
            <w:vMerge/>
          </w:tcPr>
          <w:p w14:paraId="28B3D6C6" w14:textId="77777777" w:rsidR="00D707F7" w:rsidRPr="006E5BBE" w:rsidRDefault="00D707F7" w:rsidP="008E40BB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164331B7" w14:textId="77777777" w:rsidR="00D707F7" w:rsidRPr="006E5BBE" w:rsidRDefault="00D707F7" w:rsidP="008E40BB">
            <w:pPr>
              <w:pStyle w:val="TAH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Average, 70</w:t>
            </w:r>
          </w:p>
        </w:tc>
        <w:tc>
          <w:tcPr>
            <w:tcW w:w="1417" w:type="dxa"/>
            <w:shd w:val="clear" w:color="auto" w:fill="auto"/>
          </w:tcPr>
          <w:p w14:paraId="2AD6ED68" w14:textId="77777777" w:rsidR="00D707F7" w:rsidRPr="006E5BBE" w:rsidRDefault="00D707F7" w:rsidP="008E40BB">
            <w:pPr>
              <w:pStyle w:val="TAH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Average, 95</w:t>
            </w:r>
          </w:p>
        </w:tc>
      </w:tr>
      <w:tr w:rsidR="00D707F7" w:rsidRPr="006E5BBE" w14:paraId="351F9CF8" w14:textId="77777777" w:rsidTr="008E40BB">
        <w:trPr>
          <w:cantSplit/>
          <w:trHeight w:val="57"/>
          <w:jc w:val="center"/>
        </w:trPr>
        <w:tc>
          <w:tcPr>
            <w:tcW w:w="1472" w:type="dxa"/>
            <w:vAlign w:val="center"/>
          </w:tcPr>
          <w:p w14:paraId="4EF6F595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38</w:t>
            </w:r>
          </w:p>
        </w:tc>
        <w:tc>
          <w:tcPr>
            <w:tcW w:w="1744" w:type="dxa"/>
          </w:tcPr>
          <w:p w14:paraId="73382599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dBm/15 kHz</w:t>
            </w:r>
          </w:p>
        </w:tc>
        <w:tc>
          <w:tcPr>
            <w:tcW w:w="1418" w:type="dxa"/>
            <w:shd w:val="clear" w:color="auto" w:fill="auto"/>
          </w:tcPr>
          <w:p w14:paraId="4C0761EE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szCs w:val="22"/>
                <w:lang w:eastAsia="en-US"/>
              </w:rPr>
              <w:t>-95.5</w:t>
            </w:r>
          </w:p>
        </w:tc>
        <w:tc>
          <w:tcPr>
            <w:tcW w:w="1417" w:type="dxa"/>
            <w:shd w:val="clear" w:color="auto" w:fill="auto"/>
          </w:tcPr>
          <w:p w14:paraId="5244D155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szCs w:val="22"/>
                <w:lang w:eastAsia="en-US"/>
              </w:rPr>
              <w:t>-93.5</w:t>
            </w:r>
          </w:p>
        </w:tc>
      </w:tr>
      <w:tr w:rsidR="00D707F7" w:rsidRPr="006E5BBE" w14:paraId="3DF219D2" w14:textId="77777777" w:rsidTr="008E40BB">
        <w:trPr>
          <w:cantSplit/>
          <w:trHeight w:val="57"/>
          <w:jc w:val="center"/>
        </w:trPr>
        <w:tc>
          <w:tcPr>
            <w:tcW w:w="1472" w:type="dxa"/>
          </w:tcPr>
          <w:p w14:paraId="18D5AFEF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39</w:t>
            </w:r>
          </w:p>
        </w:tc>
        <w:tc>
          <w:tcPr>
            <w:tcW w:w="1744" w:type="dxa"/>
          </w:tcPr>
          <w:p w14:paraId="58CB357F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dBm/15 kHz</w:t>
            </w:r>
          </w:p>
        </w:tc>
        <w:tc>
          <w:tcPr>
            <w:tcW w:w="1418" w:type="dxa"/>
            <w:shd w:val="clear" w:color="auto" w:fill="auto"/>
          </w:tcPr>
          <w:p w14:paraId="06D02288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TBD</w:t>
            </w:r>
          </w:p>
        </w:tc>
        <w:tc>
          <w:tcPr>
            <w:tcW w:w="1417" w:type="dxa"/>
            <w:shd w:val="clear" w:color="auto" w:fill="auto"/>
          </w:tcPr>
          <w:p w14:paraId="79C96344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TBD</w:t>
            </w:r>
          </w:p>
        </w:tc>
      </w:tr>
      <w:tr w:rsidR="00D707F7" w:rsidRPr="006E5BBE" w14:paraId="6F10FBBE" w14:textId="77777777" w:rsidTr="008E40BB">
        <w:trPr>
          <w:cantSplit/>
          <w:trHeight w:val="57"/>
          <w:jc w:val="center"/>
        </w:trPr>
        <w:tc>
          <w:tcPr>
            <w:tcW w:w="1472" w:type="dxa"/>
          </w:tcPr>
          <w:p w14:paraId="0BD55958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40</w:t>
            </w:r>
          </w:p>
        </w:tc>
        <w:tc>
          <w:tcPr>
            <w:tcW w:w="1744" w:type="dxa"/>
          </w:tcPr>
          <w:p w14:paraId="12D14676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dBm/15 kHz</w:t>
            </w:r>
          </w:p>
        </w:tc>
        <w:tc>
          <w:tcPr>
            <w:tcW w:w="1418" w:type="dxa"/>
            <w:shd w:val="clear" w:color="auto" w:fill="auto"/>
          </w:tcPr>
          <w:p w14:paraId="0188C6E8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TBD</w:t>
            </w:r>
          </w:p>
        </w:tc>
        <w:tc>
          <w:tcPr>
            <w:tcW w:w="1417" w:type="dxa"/>
            <w:shd w:val="clear" w:color="auto" w:fill="auto"/>
          </w:tcPr>
          <w:p w14:paraId="774361EF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TBD</w:t>
            </w:r>
          </w:p>
        </w:tc>
      </w:tr>
      <w:tr w:rsidR="00D707F7" w:rsidRPr="006E5BBE" w14:paraId="79B27099" w14:textId="77777777" w:rsidTr="008E40BB">
        <w:trPr>
          <w:cantSplit/>
          <w:trHeight w:val="57"/>
          <w:jc w:val="center"/>
        </w:trPr>
        <w:tc>
          <w:tcPr>
            <w:tcW w:w="1472" w:type="dxa"/>
          </w:tcPr>
          <w:p w14:paraId="79969F62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zh-CN"/>
              </w:rPr>
              <w:t>41</w:t>
            </w:r>
          </w:p>
        </w:tc>
        <w:tc>
          <w:tcPr>
            <w:tcW w:w="1744" w:type="dxa"/>
          </w:tcPr>
          <w:p w14:paraId="226D5A14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dBm/15 kHz</w:t>
            </w:r>
          </w:p>
        </w:tc>
        <w:tc>
          <w:tcPr>
            <w:tcW w:w="1418" w:type="dxa"/>
            <w:shd w:val="clear" w:color="auto" w:fill="auto"/>
          </w:tcPr>
          <w:p w14:paraId="58258542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szCs w:val="22"/>
                <w:lang w:eastAsia="en-US"/>
              </w:rPr>
              <w:t>-95.5</w:t>
            </w:r>
          </w:p>
        </w:tc>
        <w:tc>
          <w:tcPr>
            <w:tcW w:w="1417" w:type="dxa"/>
            <w:shd w:val="clear" w:color="auto" w:fill="auto"/>
          </w:tcPr>
          <w:p w14:paraId="32762692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szCs w:val="22"/>
                <w:lang w:eastAsia="en-US"/>
              </w:rPr>
              <w:t>-93.5</w:t>
            </w:r>
          </w:p>
        </w:tc>
      </w:tr>
      <w:tr w:rsidR="00D707F7" w:rsidRPr="006E5BBE" w14:paraId="3343DC06" w14:textId="77777777" w:rsidTr="008E40BB">
        <w:trPr>
          <w:cantSplit/>
          <w:trHeight w:val="57"/>
          <w:jc w:val="center"/>
        </w:trPr>
        <w:tc>
          <w:tcPr>
            <w:tcW w:w="1472" w:type="dxa"/>
          </w:tcPr>
          <w:p w14:paraId="4D969B50" w14:textId="77777777" w:rsidR="00D707F7" w:rsidRPr="006E5BBE" w:rsidRDefault="00D707F7" w:rsidP="008E40BB">
            <w:pPr>
              <w:pStyle w:val="TAC"/>
              <w:rPr>
                <w:rFonts w:cs="Arial"/>
                <w:lang w:eastAsia="zh-CN"/>
              </w:rPr>
            </w:pPr>
            <w:r w:rsidRPr="006E5BBE">
              <w:rPr>
                <w:rFonts w:cs="Arial"/>
                <w:lang w:eastAsia="zh-CN"/>
              </w:rPr>
              <w:t>42</w:t>
            </w:r>
          </w:p>
        </w:tc>
        <w:tc>
          <w:tcPr>
            <w:tcW w:w="1744" w:type="dxa"/>
          </w:tcPr>
          <w:p w14:paraId="25D11E1C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dBm/15 kHz</w:t>
            </w:r>
          </w:p>
        </w:tc>
        <w:tc>
          <w:tcPr>
            <w:tcW w:w="1418" w:type="dxa"/>
            <w:shd w:val="clear" w:color="auto" w:fill="auto"/>
          </w:tcPr>
          <w:p w14:paraId="627CEE0A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TBD</w:t>
            </w:r>
          </w:p>
        </w:tc>
        <w:tc>
          <w:tcPr>
            <w:tcW w:w="1417" w:type="dxa"/>
            <w:shd w:val="clear" w:color="auto" w:fill="auto"/>
          </w:tcPr>
          <w:p w14:paraId="6DC4D59D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TBD</w:t>
            </w:r>
          </w:p>
        </w:tc>
      </w:tr>
      <w:tr w:rsidR="00D707F7" w:rsidRPr="006E5BBE" w14:paraId="6F230798" w14:textId="77777777" w:rsidTr="008E40BB">
        <w:trPr>
          <w:cantSplit/>
          <w:trHeight w:val="57"/>
          <w:jc w:val="center"/>
        </w:trPr>
        <w:tc>
          <w:tcPr>
            <w:tcW w:w="1472" w:type="dxa"/>
          </w:tcPr>
          <w:p w14:paraId="4D5CB2E9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46 (1,2)</w:t>
            </w:r>
          </w:p>
        </w:tc>
        <w:tc>
          <w:tcPr>
            <w:tcW w:w="1744" w:type="dxa"/>
          </w:tcPr>
          <w:p w14:paraId="78488196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dBm/15 kHz</w:t>
            </w:r>
          </w:p>
        </w:tc>
        <w:tc>
          <w:tcPr>
            <w:tcW w:w="1418" w:type="dxa"/>
            <w:shd w:val="clear" w:color="auto" w:fill="auto"/>
          </w:tcPr>
          <w:p w14:paraId="10A05BBE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TBD</w:t>
            </w:r>
          </w:p>
        </w:tc>
        <w:tc>
          <w:tcPr>
            <w:tcW w:w="1417" w:type="dxa"/>
            <w:shd w:val="clear" w:color="auto" w:fill="auto"/>
          </w:tcPr>
          <w:p w14:paraId="72EC526D" w14:textId="77777777" w:rsidR="00D707F7" w:rsidRPr="006E5BBE" w:rsidRDefault="00D707F7" w:rsidP="008E40BB">
            <w:pPr>
              <w:pStyle w:val="TAC"/>
              <w:rPr>
                <w:rFonts w:cs="Arial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TBD</w:t>
            </w:r>
          </w:p>
        </w:tc>
      </w:tr>
      <w:tr w:rsidR="00D707F7" w:rsidRPr="006E5BBE" w14:paraId="27436DC5" w14:textId="77777777" w:rsidTr="008E40BB">
        <w:trPr>
          <w:cantSplit/>
          <w:trHeight w:val="57"/>
          <w:jc w:val="center"/>
        </w:trPr>
        <w:tc>
          <w:tcPr>
            <w:tcW w:w="6051" w:type="dxa"/>
            <w:gridSpan w:val="4"/>
          </w:tcPr>
          <w:p w14:paraId="2DE756EB" w14:textId="77777777" w:rsidR="00D707F7" w:rsidRPr="006E5BBE" w:rsidRDefault="00D707F7" w:rsidP="008E40BB">
            <w:pPr>
              <w:pStyle w:val="TAN"/>
              <w:rPr>
                <w:rFonts w:cs="Arial"/>
                <w:lang w:eastAsia="zh-CN"/>
              </w:rPr>
            </w:pPr>
            <w:r w:rsidRPr="006E5BBE">
              <w:rPr>
                <w:rFonts w:cs="Arial"/>
                <w:lang w:eastAsia="en-US"/>
              </w:rPr>
              <w:t>NOTE 1:</w:t>
            </w:r>
            <w:r w:rsidRPr="006E5BBE">
              <w:rPr>
                <w:rFonts w:cs="Arial"/>
                <w:lang w:eastAsia="en-US"/>
              </w:rPr>
              <w:tab/>
              <w:t>This band is</w:t>
            </w:r>
            <w:r w:rsidRPr="006E5BBE">
              <w:rPr>
                <w:rFonts w:cs="Arial"/>
                <w:lang w:eastAsia="zh-CN"/>
              </w:rPr>
              <w:t xml:space="preserve"> an unlicensed band restricted to licensed-assisted operation using Frame Structure Type 3</w:t>
            </w:r>
            <w:r w:rsidRPr="006E5BBE">
              <w:rPr>
                <w:rFonts w:cs="Arial"/>
                <w:lang w:eastAsia="en-US"/>
              </w:rPr>
              <w:t xml:space="preserve">  </w:t>
            </w:r>
          </w:p>
          <w:p w14:paraId="1EFE4339" w14:textId="77777777" w:rsidR="00D707F7" w:rsidRPr="006E5BBE" w:rsidRDefault="00D707F7" w:rsidP="008E40BB">
            <w:pPr>
              <w:pStyle w:val="TAN"/>
              <w:rPr>
                <w:rFonts w:cs="Arial"/>
                <w:szCs w:val="22"/>
                <w:lang w:eastAsia="en-US"/>
              </w:rPr>
            </w:pPr>
            <w:r w:rsidRPr="006E5BBE">
              <w:rPr>
                <w:rFonts w:cs="Arial"/>
                <w:lang w:eastAsia="en-US"/>
              </w:rPr>
              <w:t>NOTE 2:</w:t>
            </w:r>
            <w:r w:rsidRPr="006E5BBE">
              <w:rPr>
                <w:rFonts w:cs="Arial"/>
                <w:lang w:eastAsia="en-US"/>
              </w:rPr>
              <w:tab/>
              <w:t>In this version of the specification, restricted to E-UTRA DL operation when carrier aggregation is configured.</w:t>
            </w:r>
            <w:r w:rsidRPr="006E5BBE">
              <w:rPr>
                <w:rFonts w:cs="Arial"/>
                <w:szCs w:val="22"/>
                <w:lang w:eastAsia="en-US"/>
              </w:rPr>
              <w:t xml:space="preserve"> </w:t>
            </w:r>
          </w:p>
          <w:p w14:paraId="1B65B0FC" w14:textId="77777777" w:rsidR="00D707F7" w:rsidRPr="006E5BBE" w:rsidRDefault="00D707F7" w:rsidP="008E40BB">
            <w:pPr>
              <w:pStyle w:val="TAN"/>
              <w:rPr>
                <w:rFonts w:cs="Arial"/>
                <w:lang w:eastAsia="en-US"/>
              </w:rPr>
            </w:pPr>
            <w:r w:rsidRPr="006E5BBE">
              <w:rPr>
                <w:rFonts w:cs="Arial"/>
                <w:szCs w:val="22"/>
                <w:lang w:eastAsia="en-US"/>
              </w:rPr>
              <w:t>NOTE 3:</w:t>
            </w:r>
            <w:r w:rsidRPr="006E5BBE">
              <w:rPr>
                <w:rFonts w:cs="Arial"/>
                <w:szCs w:val="22"/>
                <w:lang w:eastAsia="en-US"/>
              </w:rPr>
              <w:tab/>
              <w:t>Applicability for devices supporting 4-receiver architectures is not confirmed.</w:t>
            </w:r>
          </w:p>
        </w:tc>
      </w:tr>
    </w:tbl>
    <w:p w14:paraId="1ECE7BE0" w14:textId="77777777" w:rsidR="00122C3B" w:rsidRDefault="00122C3B" w:rsidP="00024A6F">
      <w:pPr>
        <w:jc w:val="both"/>
        <w:rPr>
          <w:lang w:eastAsia="x-none"/>
        </w:rPr>
      </w:pPr>
    </w:p>
    <w:p w14:paraId="6B3DAD5A" w14:textId="7ED7979E" w:rsidR="00122C3B" w:rsidRDefault="00122C3B" w:rsidP="00024A6F">
      <w:pPr>
        <w:jc w:val="both"/>
        <w:rPr>
          <w:lang w:eastAsia="x-none"/>
        </w:rPr>
      </w:pPr>
      <w:r>
        <w:rPr>
          <w:lang w:eastAsia="x-none"/>
        </w:rPr>
        <w:t xml:space="preserve">With above considerations, we have the following proposal: </w:t>
      </w:r>
    </w:p>
    <w:p w14:paraId="2FE076B2" w14:textId="15DB5969" w:rsidR="00122C3B" w:rsidRPr="006723B7" w:rsidRDefault="00122C3B" w:rsidP="00024A6F">
      <w:pPr>
        <w:jc w:val="both"/>
        <w:rPr>
          <w:b/>
          <w:lang w:eastAsia="x-none"/>
        </w:rPr>
      </w:pPr>
      <w:r w:rsidRPr="006723B7">
        <w:rPr>
          <w:b/>
          <w:lang w:eastAsia="x-none"/>
        </w:rPr>
        <w:t>Proposal</w:t>
      </w:r>
      <w:r w:rsidRPr="006723B7">
        <w:rPr>
          <w:rFonts w:hint="eastAsia"/>
          <w:b/>
          <w:lang w:eastAsia="x-none"/>
        </w:rPr>
        <w:t>:</w:t>
      </w:r>
      <w:r w:rsidRPr="006723B7">
        <w:rPr>
          <w:b/>
          <w:lang w:eastAsia="x-none"/>
        </w:rPr>
        <w:t xml:space="preserve"> Adding </w:t>
      </w:r>
      <w:r w:rsidR="001D6ACE" w:rsidRPr="006723B7">
        <w:rPr>
          <w:b/>
          <w:lang w:eastAsia="x-none"/>
        </w:rPr>
        <w:t xml:space="preserve">below </w:t>
      </w:r>
      <w:r w:rsidRPr="006723B7">
        <w:rPr>
          <w:b/>
          <w:lang w:eastAsia="x-none"/>
        </w:rPr>
        <w:t xml:space="preserve">64QAM </w:t>
      </w:r>
      <w:r w:rsidR="00BE761B">
        <w:rPr>
          <w:b/>
          <w:lang w:eastAsia="x-none"/>
        </w:rPr>
        <w:t>t</w:t>
      </w:r>
      <w:r w:rsidR="00AD5D29" w:rsidRPr="00AD5D29">
        <w:rPr>
          <w:b/>
          <w:lang w:eastAsia="x-none"/>
        </w:rPr>
        <w:t xml:space="preserve">est </w:t>
      </w:r>
      <w:r w:rsidR="00BE761B">
        <w:rPr>
          <w:b/>
          <w:lang w:eastAsia="x-none"/>
        </w:rPr>
        <w:t>p</w:t>
      </w:r>
      <w:r w:rsidR="00AD5D29" w:rsidRPr="00AD5D29">
        <w:rPr>
          <w:b/>
          <w:lang w:eastAsia="x-none"/>
        </w:rPr>
        <w:t xml:space="preserve">arameters </w:t>
      </w:r>
      <w:r w:rsidR="00DE0871" w:rsidRPr="006723B7">
        <w:rPr>
          <w:b/>
          <w:lang w:eastAsia="x-none"/>
        </w:rPr>
        <w:t xml:space="preserve">to </w:t>
      </w:r>
      <w:r w:rsidR="00DE0871" w:rsidRPr="00AD5D29">
        <w:rPr>
          <w:b/>
          <w:lang w:eastAsia="x-none"/>
        </w:rPr>
        <w:t xml:space="preserve">TR 38.827 </w:t>
      </w:r>
      <w:r w:rsidRPr="006723B7">
        <w:rPr>
          <w:b/>
          <w:lang w:eastAsia="x-none"/>
        </w:rPr>
        <w:t>for NR FR2 MIMO OTA</w:t>
      </w:r>
      <w:r w:rsidR="00AB1124" w:rsidRPr="006723B7">
        <w:rPr>
          <w:b/>
          <w:lang w:eastAsia="x-none"/>
        </w:rPr>
        <w:t>.</w:t>
      </w:r>
    </w:p>
    <w:p w14:paraId="27683311" w14:textId="3019FFD4" w:rsidR="00440C14" w:rsidRDefault="00440C14" w:rsidP="00440C14">
      <w:pPr>
        <w:pStyle w:val="TH"/>
      </w:pPr>
      <w:r>
        <w:lastRenderedPageBreak/>
        <w:t xml:space="preserve">Table </w:t>
      </w:r>
      <w:r w:rsidR="00BE761B">
        <w:t>5</w:t>
      </w:r>
      <w:r w:rsidRPr="00AC3283">
        <w:t>: Test Parameters</w:t>
      </w:r>
      <w:r>
        <w:t xml:space="preserve"> for FR2 TDD 2x2</w:t>
      </w:r>
      <w:r w:rsidR="00F46AC0">
        <w:t xml:space="preserve"> (64QAM)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1D6ACE" w:rsidRPr="00AC3283" w14:paraId="69CBADD2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</w:tcPr>
          <w:p w14:paraId="7A53704E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06" w:type="dxa"/>
            <w:shd w:val="clear" w:color="auto" w:fill="auto"/>
          </w:tcPr>
          <w:p w14:paraId="6E08567F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98" w:type="dxa"/>
            <w:shd w:val="clear" w:color="auto" w:fill="auto"/>
          </w:tcPr>
          <w:p w14:paraId="50EB3135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D6ACE" w:rsidRPr="00AC3283" w14:paraId="3AF11B4D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45D83CE3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3A4A403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E34CEDF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TDD</w:t>
            </w:r>
          </w:p>
        </w:tc>
      </w:tr>
      <w:tr w:rsidR="001D6ACE" w:rsidRPr="00AC3283" w14:paraId="20FDFD0A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4EB12E17" w14:textId="77777777" w:rsidR="001D6ACE" w:rsidRPr="00396812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396812">
              <w:rPr>
                <w:rFonts w:ascii="Arial" w:hAnsi="Arial"/>
                <w:sz w:val="18"/>
                <w:lang w:eastAsia="zh-CN"/>
              </w:rPr>
              <w:t>eference channel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E420F61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754F313" w14:textId="509DD23E" w:rsidR="001D6ACE" w:rsidRPr="00AC3283" w:rsidRDefault="003D5DC5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.5-6.1 TDD</w:t>
            </w:r>
            <w:r>
              <w:rPr>
                <w:rFonts w:ascii="Arial" w:hAnsi="Arial"/>
                <w:sz w:val="18"/>
              </w:rPr>
              <w:t xml:space="preserve"> </w:t>
            </w:r>
            <w:r w:rsidR="001D6ACE">
              <w:rPr>
                <w:rFonts w:ascii="Arial" w:hAnsi="Arial"/>
                <w:sz w:val="18"/>
              </w:rPr>
              <w:t>(Note 1)</w:t>
            </w:r>
          </w:p>
        </w:tc>
      </w:tr>
      <w:tr w:rsidR="001D6ACE" w:rsidRPr="00AC3283" w14:paraId="498DA90D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4AE13A01" w14:textId="77777777" w:rsidR="001D6ACE" w:rsidRPr="00396812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396812">
              <w:rPr>
                <w:rFonts w:ascii="Arial" w:hAnsi="Arial"/>
                <w:sz w:val="18"/>
                <w:lang w:eastAsia="zh-CN"/>
              </w:rPr>
              <w:t>andwidth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D7B1C3E" w14:textId="77777777" w:rsidR="001D6ACE" w:rsidRPr="00396812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396812">
              <w:rPr>
                <w:rFonts w:ascii="Arial" w:hAnsi="Arial"/>
                <w:sz w:val="18"/>
                <w:lang w:eastAsia="zh-CN"/>
              </w:rPr>
              <w:t>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6F7553C" w14:textId="77777777" w:rsidR="001D6ACE" w:rsidRPr="00396812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/>
                <w:sz w:val="18"/>
                <w:lang w:eastAsia="zh-CN"/>
              </w:rPr>
              <w:t>100</w:t>
            </w:r>
          </w:p>
        </w:tc>
      </w:tr>
      <w:tr w:rsidR="001D6ACE" w:rsidRPr="00AC3283" w14:paraId="7D82A404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5A9B31C9" w14:textId="77777777" w:rsidR="001D6ACE" w:rsidRPr="00396812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396812">
              <w:rPr>
                <w:rFonts w:ascii="Arial" w:hAnsi="Arial"/>
                <w:sz w:val="18"/>
                <w:lang w:eastAsia="zh-CN"/>
              </w:rPr>
              <w:t>CS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ED1D29A" w14:textId="77777777" w:rsidR="001D6ACE" w:rsidRPr="00396812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k</w:t>
            </w:r>
            <w:r w:rsidRPr="00396812">
              <w:rPr>
                <w:rFonts w:ascii="Arial" w:hAnsi="Arial"/>
                <w:sz w:val="18"/>
                <w:lang w:eastAsia="zh-CN"/>
              </w:rPr>
              <w:t>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289049C" w14:textId="77777777" w:rsidR="001D6ACE" w:rsidRPr="00396812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/>
                <w:sz w:val="18"/>
                <w:lang w:eastAsia="zh-CN"/>
              </w:rPr>
              <w:t>120</w:t>
            </w:r>
          </w:p>
        </w:tc>
      </w:tr>
      <w:tr w:rsidR="001D6ACE" w:rsidRPr="00AC3283" w14:paraId="42B288C5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17DB3B5F" w14:textId="77777777" w:rsidR="001D6ACE" w:rsidRPr="00396812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/>
                <w:sz w:val="18"/>
                <w:lang w:eastAsia="zh-CN"/>
              </w:rPr>
              <w:t>Modulation DL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0816030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E53DF84" w14:textId="01ABECCF" w:rsidR="001D6ACE" w:rsidRPr="00396812" w:rsidRDefault="003D5DC5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  <w:r w:rsidR="001D6ACE" w:rsidRPr="00396812">
              <w:rPr>
                <w:rFonts w:ascii="Arial" w:hAnsi="Arial"/>
                <w:sz w:val="18"/>
                <w:lang w:eastAsia="zh-CN"/>
              </w:rPr>
              <w:t>QAM</w:t>
            </w:r>
          </w:p>
        </w:tc>
      </w:tr>
      <w:tr w:rsidR="001D6ACE" w:rsidRPr="00AC3283" w14:paraId="4C5FE16C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5635C1C9" w14:textId="77777777" w:rsidR="001D6ACE" w:rsidRPr="00396812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396812">
              <w:rPr>
                <w:rFonts w:ascii="Arial" w:hAnsi="Arial"/>
                <w:sz w:val="18"/>
                <w:lang w:eastAsia="zh-CN"/>
              </w:rPr>
              <w:t>odulation UL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7581C27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A3CDFBB" w14:textId="77777777" w:rsidR="001D6ACE" w:rsidRPr="00396812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Q</w:t>
            </w:r>
            <w:r w:rsidRPr="00396812">
              <w:rPr>
                <w:rFonts w:ascii="Arial" w:hAnsi="Arial"/>
                <w:sz w:val="18"/>
                <w:lang w:eastAsia="zh-CN"/>
              </w:rPr>
              <w:t>PSK</w:t>
            </w:r>
          </w:p>
        </w:tc>
      </w:tr>
      <w:tr w:rsidR="001D6ACE" w:rsidRPr="00AC3283" w14:paraId="634AF7B4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1557D9EF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650564D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30BB5D2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</w:tr>
      <w:tr w:rsidR="001D6ACE" w:rsidRPr="00AC3283" w14:paraId="4B28FE8A" w14:textId="77777777" w:rsidTr="008E40BB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4E0D99FE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/>
                <w:sz w:val="18"/>
                <w:szCs w:val="18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7AD98ACC" w14:textId="77777777" w:rsidR="001D6ACE" w:rsidRPr="00AC3283" w:rsidDel="003A6904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AC3283">
              <w:rPr>
                <w:rFonts w:ascii="Arial" w:hAnsi="Arial"/>
                <w:i/>
                <w:sz w:val="18"/>
                <w:szCs w:val="18"/>
                <w:lang w:eastAsia="ja-JP"/>
              </w:rPr>
              <w:t>l</w:t>
            </w:r>
            <w:r w:rsidRPr="00AC3283">
              <w:rPr>
                <w:rFonts w:ascii="Arial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AC3283">
              <w:rPr>
                <w:rFonts w:ascii="Arial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6AEB909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7FD4ABC" w14:textId="77777777" w:rsidR="001D6ACE" w:rsidRPr="00AC3283" w:rsidDel="003A6904" w:rsidRDefault="001D6ACE" w:rsidP="008E40BB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396812">
              <w:rPr>
                <w:rFonts w:ascii="Arial" w:hAnsi="Arial" w:hint="eastAsia"/>
                <w:sz w:val="18"/>
                <w:szCs w:val="18"/>
                <w:lang w:eastAsia="zh-CN"/>
              </w:rPr>
              <w:t>T</w:t>
            </w:r>
            <w:r w:rsidRPr="00396812">
              <w:rPr>
                <w:rFonts w:ascii="Arial" w:hAnsi="Arial"/>
                <w:sz w:val="18"/>
                <w:szCs w:val="18"/>
                <w:lang w:eastAsia="zh-CN"/>
              </w:rPr>
              <w:t>able 8.2-6</w:t>
            </w:r>
          </w:p>
        </w:tc>
      </w:tr>
      <w:tr w:rsidR="001D6ACE" w:rsidRPr="00AC3283" w14:paraId="20BD391B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EB9D1DD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9B51468" w14:textId="77777777" w:rsidR="001D6ACE" w:rsidRPr="00AC3283" w:rsidDel="003A6904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/>
                <w:sz w:val="18"/>
                <w:szCs w:val="18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2DC9CD7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479D3C0" w14:textId="77777777" w:rsidR="001D6ACE" w:rsidRPr="00AC3283" w:rsidDel="003A6904" w:rsidRDefault="001D6ACE" w:rsidP="008E40BB">
            <w:pPr>
              <w:pStyle w:val="TAC"/>
              <w:rPr>
                <w:szCs w:val="18"/>
              </w:rPr>
            </w:pPr>
            <w:r w:rsidRPr="00F42808">
              <w:rPr>
                <w:rFonts w:eastAsia="宋体" w:hint="eastAsia"/>
                <w:szCs w:val="18"/>
                <w:lang w:eastAsia="zh-CN"/>
              </w:rPr>
              <w:t>T</w:t>
            </w:r>
            <w:r w:rsidRPr="00F42808">
              <w:rPr>
                <w:rFonts w:eastAsia="宋体"/>
                <w:szCs w:val="18"/>
                <w:lang w:eastAsia="zh-CN"/>
              </w:rPr>
              <w:t>able 8.2-6</w:t>
            </w:r>
          </w:p>
        </w:tc>
      </w:tr>
      <w:tr w:rsidR="001D6ACE" w:rsidRPr="00AC3283" w:rsidDel="003A6904" w14:paraId="162827A4" w14:textId="77777777" w:rsidTr="008E40BB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164477CF" w14:textId="77777777" w:rsidR="001D6ACE" w:rsidRPr="00AC3283" w:rsidDel="003A6904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</w:tcPr>
          <w:p w14:paraId="5BB5001D" w14:textId="77777777" w:rsidR="001D6ACE" w:rsidRPr="00AC3283" w:rsidDel="003A6904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</w:tcPr>
          <w:p w14:paraId="49D2300D" w14:textId="77777777" w:rsidR="001D6ACE" w:rsidRPr="00AC3283" w:rsidDel="003A6904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</w:tcPr>
          <w:p w14:paraId="1F8A428F" w14:textId="77777777" w:rsidR="001D6ACE" w:rsidRPr="00AC3283" w:rsidDel="003A6904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  <w:lang w:eastAsia="zh-CN"/>
              </w:rPr>
              <w:t>1/AL8</w:t>
            </w:r>
          </w:p>
        </w:tc>
      </w:tr>
      <w:tr w:rsidR="001D6ACE" w:rsidRPr="00AC3283" w14:paraId="3ED3FED1" w14:textId="77777777" w:rsidTr="008E40BB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1D858131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25B9FAA3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AD0FDC7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EA4AED4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Type A</w:t>
            </w:r>
          </w:p>
        </w:tc>
      </w:tr>
      <w:tr w:rsidR="001D6ACE" w:rsidRPr="00AC3283" w14:paraId="45F60ABA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5E35EE2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EBBDE77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i/>
                <w:sz w:val="18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8525751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9ECA155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0</w:t>
            </w:r>
          </w:p>
        </w:tc>
      </w:tr>
      <w:tr w:rsidR="001D6ACE" w:rsidRPr="00AC3283" w14:paraId="07C7F994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B065B0A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DDF3D77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845C5DD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7C47BA3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</w:tr>
      <w:tr w:rsidR="001D6ACE" w:rsidRPr="00AC3283" w14:paraId="00775093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DBE62AF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BDC84BB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5DCB367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EDB5C78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Specific to each </w:t>
            </w:r>
            <w:r w:rsidRPr="00AC3283">
              <w:rPr>
                <w:rFonts w:ascii="Arial" w:hAnsi="Arial" w:cs="Arial"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sz w:val="18"/>
              </w:rPr>
              <w:t>channel as defined in A.3.2.2</w:t>
            </w:r>
            <w:r>
              <w:rPr>
                <w:rFonts w:ascii="Arial" w:hAnsi="Arial" w:cs="Arial"/>
                <w:sz w:val="18"/>
              </w:rPr>
              <w:t xml:space="preserve"> of TS 38.101-4</w:t>
            </w:r>
          </w:p>
        </w:tc>
      </w:tr>
      <w:tr w:rsidR="001D6ACE" w:rsidRPr="00AC3283" w14:paraId="6D95F4EB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C5AB6DE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F266DF1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0548F57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70BDFD0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</w:tr>
      <w:tr w:rsidR="001D6ACE" w:rsidRPr="00AC3283" w14:paraId="5B31CCD5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CE1CAB7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D2AA552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81528A3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EC4B3C7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Static</w:t>
            </w:r>
          </w:p>
        </w:tc>
      </w:tr>
      <w:tr w:rsidR="001D6ACE" w:rsidRPr="00AC3283" w14:paraId="177D215C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08BE4D1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1D5ECCF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6EA9497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B4D1721" w14:textId="6DB71619" w:rsidR="001D6ACE" w:rsidRPr="00AC3283" w:rsidRDefault="00B56B16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1D6ACE" w:rsidRPr="00AC3283" w14:paraId="17AB831A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6758E21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6DA5B4F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1EDBEF1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8C2E3D6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Type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1D6ACE" w:rsidRPr="00AC3283" w14:paraId="370F1258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9D147AD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CB77969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5B98884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9B6DB7D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1D6ACE" w:rsidRPr="00AC3283" w14:paraId="41070D9E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83F7BD4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67E6742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A4C1064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31D95C3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Non-interleaved</w:t>
            </w:r>
          </w:p>
        </w:tc>
      </w:tr>
      <w:tr w:rsidR="001D6ACE" w:rsidRPr="00AC3283" w14:paraId="7E51D0B1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6A22D95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6BB7608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C3283">
              <w:rPr>
                <w:rFonts w:ascii="Arial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AC3283">
              <w:rPr>
                <w:rFonts w:ascii="Arial" w:hAnsi="Arial"/>
                <w:sz w:val="18"/>
                <w:lang w:eastAsia="ja-JP"/>
              </w:rPr>
              <w:t>interleaver</w:t>
            </w:r>
            <w:proofErr w:type="spellEnd"/>
            <w:r w:rsidRPr="00AC3283">
              <w:rPr>
                <w:rFonts w:ascii="Arial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0AC06FE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295224E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N/A</w:t>
            </w:r>
          </w:p>
        </w:tc>
      </w:tr>
      <w:tr w:rsidR="001D6ACE" w:rsidRPr="00AC3283" w14:paraId="750FEB65" w14:textId="77777777" w:rsidTr="008E40BB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23C005A5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18A561C9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C3283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BA52381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94FCA48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Type 1</w:t>
            </w:r>
          </w:p>
        </w:tc>
      </w:tr>
      <w:tr w:rsidR="001D6ACE" w:rsidRPr="00AC3283" w14:paraId="5FAEB889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EC66737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C72ADFB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C3283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689398B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9716EA7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</w:tr>
      <w:tr w:rsidR="001D6ACE" w:rsidRPr="00AC3283" w14:paraId="065378C9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CEA3EA1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1717EAE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C3283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A15AB09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C4F393B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D6ACE" w:rsidRPr="00AC3283" w14:paraId="40196478" w14:textId="77777777" w:rsidTr="008E40BB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5D4F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7291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20D5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D6ACE" w:rsidRPr="00AC3283" w14:paraId="6D810FB9" w14:textId="77777777" w:rsidTr="008E40BB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2850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3AF0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D3AA" w14:textId="77777777" w:rsidR="001D6ACE" w:rsidRPr="00AC3283" w:rsidRDefault="001D6ACE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FR2.120-1 (Note2) </w:t>
            </w:r>
          </w:p>
        </w:tc>
      </w:tr>
      <w:tr w:rsidR="001D6ACE" w:rsidRPr="00AC3283" w14:paraId="17A501C5" w14:textId="77777777" w:rsidTr="008E40BB">
        <w:trPr>
          <w:trHeight w:val="70"/>
          <w:jc w:val="center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2CCA" w14:textId="0D497D1C" w:rsidR="001D6ACE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51">
              <w:rPr>
                <w:rFonts w:ascii="Arial" w:hAnsi="Arial" w:hint="eastAsia"/>
                <w:sz w:val="18"/>
              </w:rPr>
              <w:t>N</w:t>
            </w:r>
            <w:r w:rsidRPr="008E5A51">
              <w:rPr>
                <w:rFonts w:ascii="Arial" w:hAnsi="Arial"/>
                <w:sz w:val="18"/>
              </w:rPr>
              <w:t xml:space="preserve">ote 1: </w:t>
            </w:r>
            <w:r w:rsidRPr="008E5A51">
              <w:rPr>
                <w:rFonts w:ascii="Arial" w:hAnsi="Arial" w:hint="eastAsia"/>
                <w:sz w:val="18"/>
              </w:rPr>
              <w:t>“</w:t>
            </w:r>
            <w:proofErr w:type="gramStart"/>
            <w:r w:rsidRPr="008E5A51">
              <w:rPr>
                <w:rFonts w:ascii="Arial" w:hAnsi="Arial"/>
                <w:sz w:val="18"/>
              </w:rPr>
              <w:t>R.PDSCH</w:t>
            </w:r>
            <w:proofErr w:type="gramEnd"/>
            <w:r w:rsidRPr="008E5A51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5</w:t>
            </w:r>
            <w:r w:rsidRPr="008E5A51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  <w:r w:rsidRPr="008E5A51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2</w:t>
            </w:r>
            <w:r w:rsidRPr="008E5A51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</w:t>
            </w:r>
            <w:r w:rsidRPr="008E5A51">
              <w:rPr>
                <w:rFonts w:ascii="Arial" w:hAnsi="Arial"/>
                <w:sz w:val="18"/>
              </w:rPr>
              <w:t xml:space="preserve">DD”  </w:t>
            </w:r>
            <w:r>
              <w:rPr>
                <w:rFonts w:ascii="Arial" w:hAnsi="Arial"/>
                <w:sz w:val="18"/>
              </w:rPr>
              <w:t xml:space="preserve">is defined </w:t>
            </w:r>
            <w:r w:rsidRPr="008E5A51">
              <w:rPr>
                <w:rFonts w:ascii="Arial" w:hAnsi="Arial"/>
                <w:sz w:val="18"/>
              </w:rPr>
              <w:t xml:space="preserve">in Table </w:t>
            </w:r>
            <w:r w:rsidRPr="008C3D6E">
              <w:rPr>
                <w:rFonts w:ascii="Arial" w:hAnsi="Arial"/>
                <w:sz w:val="18"/>
              </w:rPr>
              <w:t>A.3.2.2.</w:t>
            </w:r>
            <w:r>
              <w:rPr>
                <w:rFonts w:ascii="Arial" w:hAnsi="Arial"/>
                <w:sz w:val="18"/>
              </w:rPr>
              <w:t>5</w:t>
            </w:r>
            <w:r w:rsidRPr="008C3D6E">
              <w:rPr>
                <w:rFonts w:ascii="Arial" w:hAnsi="Arial"/>
                <w:sz w:val="18"/>
              </w:rPr>
              <w:t>-</w:t>
            </w:r>
            <w:r w:rsidR="007101F3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 xml:space="preserve"> of TS 38.101-4</w:t>
            </w:r>
          </w:p>
          <w:p w14:paraId="77D3E92B" w14:textId="77777777" w:rsidR="001D6ACE" w:rsidRPr="00AC3283" w:rsidRDefault="001D6ACE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“FR2.120-1” is defined in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Annex A.1.</w:t>
            </w:r>
            <w:r>
              <w:rPr>
                <w:rFonts w:ascii="Arial" w:hAnsi="Arial"/>
                <w:sz w:val="18"/>
                <w:lang w:eastAsia="zh-CN"/>
              </w:rPr>
              <w:t>3 of TS 38.101-4</w:t>
            </w:r>
          </w:p>
        </w:tc>
      </w:tr>
    </w:tbl>
    <w:p w14:paraId="56D31181" w14:textId="77777777" w:rsidR="001D6ACE" w:rsidRDefault="001D6ACE" w:rsidP="00024A6F">
      <w:pPr>
        <w:jc w:val="both"/>
        <w:rPr>
          <w:lang w:eastAsia="x-none"/>
        </w:rPr>
      </w:pPr>
    </w:p>
    <w:p w14:paraId="608C7136" w14:textId="77777777" w:rsidR="00024A6F" w:rsidRPr="00015A24" w:rsidRDefault="00024A6F" w:rsidP="00015A24">
      <w:pPr>
        <w:jc w:val="both"/>
        <w:rPr>
          <w:b/>
          <w:lang w:eastAsia="zh-CN"/>
        </w:rPr>
      </w:pPr>
    </w:p>
    <w:p w14:paraId="06F89320" w14:textId="425B2ED1" w:rsidR="00E04BF3" w:rsidRPr="00402F52" w:rsidRDefault="00E04BF3" w:rsidP="00E04BF3">
      <w:pPr>
        <w:pStyle w:val="Heading1"/>
        <w:ind w:left="567" w:hanging="567"/>
        <w:rPr>
          <w:lang w:val="en-US"/>
        </w:rPr>
      </w:pPr>
      <w:r w:rsidRPr="00402F52">
        <w:rPr>
          <w:lang w:val="en-US"/>
        </w:rPr>
        <w:t>3</w:t>
      </w:r>
      <w:r w:rsidR="00FA3518" w:rsidRPr="00402F52">
        <w:rPr>
          <w:lang w:val="en-US"/>
        </w:rPr>
        <w:tab/>
      </w:r>
      <w:r w:rsidRPr="00402F52">
        <w:rPr>
          <w:lang w:val="en-US"/>
        </w:rPr>
        <w:t>Conclusion</w:t>
      </w:r>
    </w:p>
    <w:p w14:paraId="584603C8" w14:textId="4F25F932" w:rsidR="00152ACE" w:rsidRPr="00402F52" w:rsidRDefault="00152ACE" w:rsidP="006723B7">
      <w:pPr>
        <w:jc w:val="both"/>
        <w:rPr>
          <w:lang w:eastAsia="zh-CN"/>
        </w:rPr>
      </w:pPr>
      <w:r w:rsidRPr="00402F52">
        <w:t xml:space="preserve">In this paper, we provide </w:t>
      </w:r>
      <w:r w:rsidR="006723B7" w:rsidRPr="00402F52">
        <w:t xml:space="preserve">the views on the 64QAM RMC </w:t>
      </w:r>
      <w:r w:rsidRPr="00402F52">
        <w:rPr>
          <w:lang w:eastAsia="zh-CN"/>
        </w:rPr>
        <w:t>for NR FR</w:t>
      </w:r>
      <w:r w:rsidR="006723B7" w:rsidRPr="00402F52">
        <w:rPr>
          <w:lang w:eastAsia="zh-CN"/>
        </w:rPr>
        <w:t>2</w:t>
      </w:r>
      <w:r w:rsidRPr="00402F52">
        <w:rPr>
          <w:lang w:eastAsia="zh-CN"/>
        </w:rPr>
        <w:t xml:space="preserve"> MIMO OTA testing. The following observations and proposal are given:</w:t>
      </w:r>
    </w:p>
    <w:p w14:paraId="0321B216" w14:textId="77777777" w:rsidR="006723B7" w:rsidRPr="008E022B" w:rsidRDefault="006723B7" w:rsidP="006723B7">
      <w:pPr>
        <w:jc w:val="both"/>
        <w:rPr>
          <w:b/>
          <w:lang w:eastAsia="x-none"/>
        </w:rPr>
      </w:pPr>
      <w:r w:rsidRPr="008E022B">
        <w:rPr>
          <w:b/>
          <w:lang w:eastAsia="x-none"/>
        </w:rPr>
        <w:t xml:space="preserve">Observation 1: The SNR upper bound value for </w:t>
      </w:r>
      <w:r w:rsidRPr="008E022B">
        <w:rPr>
          <w:b/>
        </w:rPr>
        <w:t xml:space="preserve">DFF without </w:t>
      </w:r>
      <w:proofErr w:type="spellStart"/>
      <w:r w:rsidRPr="008E022B">
        <w:rPr>
          <w:b/>
        </w:rPr>
        <w:t>Noc</w:t>
      </w:r>
      <w:proofErr w:type="spellEnd"/>
      <w:r w:rsidRPr="008E022B">
        <w:rPr>
          <w:b/>
        </w:rPr>
        <w:t xml:space="preserve"> is 24.7dB for 100MHz channel bandwidth.</w:t>
      </w:r>
    </w:p>
    <w:p w14:paraId="60AA14F9" w14:textId="77777777" w:rsidR="00506537" w:rsidRPr="008E022B" w:rsidRDefault="00506537" w:rsidP="00506537">
      <w:pPr>
        <w:jc w:val="both"/>
        <w:rPr>
          <w:b/>
          <w:lang w:eastAsia="en-GB"/>
        </w:rPr>
      </w:pPr>
      <w:r w:rsidRPr="008E022B">
        <w:rPr>
          <w:b/>
          <w:lang w:eastAsia="en-GB"/>
        </w:rPr>
        <w:t xml:space="preserve">Observation 2: For </w:t>
      </w:r>
      <w:r w:rsidRPr="00412E8D">
        <w:rPr>
          <w:b/>
          <w:lang w:eastAsia="en-GB"/>
        </w:rPr>
        <w:t xml:space="preserve">E-UTRA </w:t>
      </w:r>
      <w:r w:rsidRPr="008E022B">
        <w:rPr>
          <w:b/>
          <w:lang w:eastAsia="en-GB"/>
        </w:rPr>
        <w:t xml:space="preserve">TDD, </w:t>
      </w:r>
      <w:r w:rsidRPr="008E022B">
        <w:rPr>
          <w:b/>
          <w:lang w:eastAsia="x-none"/>
        </w:rPr>
        <w:t xml:space="preserve">The TRMS minimum requirements difference between 70% and 95% </w:t>
      </w:r>
      <w:r w:rsidRPr="008E022B">
        <w:rPr>
          <w:b/>
          <w:lang w:eastAsia="en-GB"/>
        </w:rPr>
        <w:t>DL throughput with the reference measurement channel is 2dB.</w:t>
      </w:r>
    </w:p>
    <w:p w14:paraId="6ECF931E" w14:textId="77777777" w:rsidR="00506537" w:rsidRPr="008E022B" w:rsidRDefault="00506537" w:rsidP="00506537">
      <w:pPr>
        <w:jc w:val="both"/>
        <w:rPr>
          <w:b/>
          <w:lang w:eastAsia="x-none"/>
        </w:rPr>
      </w:pPr>
      <w:r w:rsidRPr="008E022B">
        <w:rPr>
          <w:b/>
          <w:lang w:eastAsia="x-none"/>
        </w:rPr>
        <w:t>Observation 3: For 95% DL throughput, 64QAM RMC for FR2 is feasible with at least 4dB margin based on the Rel-15 testability study. Moreover, we can expect the maximum SNR enhancement in the OTA chamber with Rel-16 testability enhancement SI</w:t>
      </w:r>
      <w:r>
        <w:rPr>
          <w:b/>
          <w:lang w:eastAsia="x-none"/>
        </w:rPr>
        <w:t xml:space="preserve"> output</w:t>
      </w:r>
      <w:r w:rsidRPr="008E022B">
        <w:rPr>
          <w:b/>
          <w:lang w:eastAsia="x-none"/>
        </w:rPr>
        <w:t>.</w:t>
      </w:r>
    </w:p>
    <w:p w14:paraId="3D441AE5" w14:textId="77777777" w:rsidR="00506537" w:rsidRPr="006723B7" w:rsidRDefault="00506537" w:rsidP="00506537">
      <w:pPr>
        <w:jc w:val="both"/>
        <w:rPr>
          <w:b/>
          <w:lang w:eastAsia="x-none"/>
        </w:rPr>
      </w:pPr>
      <w:r w:rsidRPr="006723B7">
        <w:rPr>
          <w:b/>
          <w:lang w:eastAsia="x-none"/>
        </w:rPr>
        <w:t>Proposal</w:t>
      </w:r>
      <w:r w:rsidRPr="006723B7">
        <w:rPr>
          <w:rFonts w:hint="eastAsia"/>
          <w:b/>
          <w:lang w:eastAsia="x-none"/>
        </w:rPr>
        <w:t>:</w:t>
      </w:r>
      <w:r w:rsidRPr="006723B7">
        <w:rPr>
          <w:b/>
          <w:lang w:eastAsia="x-none"/>
        </w:rPr>
        <w:t xml:space="preserve"> Adding below 64QAM </w:t>
      </w:r>
      <w:r>
        <w:rPr>
          <w:b/>
          <w:lang w:eastAsia="x-none"/>
        </w:rPr>
        <w:t>t</w:t>
      </w:r>
      <w:r w:rsidRPr="00AD5D29">
        <w:rPr>
          <w:b/>
          <w:lang w:eastAsia="x-none"/>
        </w:rPr>
        <w:t xml:space="preserve">est </w:t>
      </w:r>
      <w:r>
        <w:rPr>
          <w:b/>
          <w:lang w:eastAsia="x-none"/>
        </w:rPr>
        <w:t>p</w:t>
      </w:r>
      <w:r w:rsidRPr="00AD5D29">
        <w:rPr>
          <w:b/>
          <w:lang w:eastAsia="x-none"/>
        </w:rPr>
        <w:t xml:space="preserve">arameters </w:t>
      </w:r>
      <w:r w:rsidRPr="006723B7">
        <w:rPr>
          <w:b/>
          <w:lang w:eastAsia="x-none"/>
        </w:rPr>
        <w:t xml:space="preserve">to </w:t>
      </w:r>
      <w:r w:rsidRPr="00AD5D29">
        <w:rPr>
          <w:b/>
          <w:lang w:eastAsia="x-none"/>
        </w:rPr>
        <w:t xml:space="preserve">TR 38.827 </w:t>
      </w:r>
      <w:r w:rsidRPr="006723B7">
        <w:rPr>
          <w:b/>
          <w:lang w:eastAsia="x-none"/>
        </w:rPr>
        <w:t>for NR FR2 MIMO OTA.</w:t>
      </w:r>
    </w:p>
    <w:p w14:paraId="0E206502" w14:textId="77777777" w:rsidR="00BE761B" w:rsidRDefault="00BE761B" w:rsidP="00BE761B">
      <w:pPr>
        <w:pStyle w:val="TH"/>
      </w:pPr>
      <w:r>
        <w:lastRenderedPageBreak/>
        <w:t>Table 5</w:t>
      </w:r>
      <w:r w:rsidRPr="00AC3283">
        <w:t>: Test Parameters</w:t>
      </w:r>
      <w:r>
        <w:t xml:space="preserve"> for FR2 TDD 2x2 (64QAM)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BE761B" w:rsidRPr="00AC3283" w14:paraId="14EA3E27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</w:tcPr>
          <w:p w14:paraId="0BCFAA03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06" w:type="dxa"/>
            <w:shd w:val="clear" w:color="auto" w:fill="auto"/>
          </w:tcPr>
          <w:p w14:paraId="38B9F5FB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98" w:type="dxa"/>
            <w:shd w:val="clear" w:color="auto" w:fill="auto"/>
          </w:tcPr>
          <w:p w14:paraId="511E5D33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BE761B" w:rsidRPr="00AC3283" w14:paraId="31CDA9CC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795F22B9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1C41B20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B5187A5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TDD</w:t>
            </w:r>
          </w:p>
        </w:tc>
      </w:tr>
      <w:tr w:rsidR="00BE761B" w:rsidRPr="00AC3283" w14:paraId="5609B3B3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39F7BD78" w14:textId="77777777" w:rsidR="00BE761B" w:rsidRPr="00396812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396812">
              <w:rPr>
                <w:rFonts w:ascii="Arial" w:hAnsi="Arial"/>
                <w:sz w:val="18"/>
                <w:lang w:eastAsia="zh-CN"/>
              </w:rPr>
              <w:t>eference channel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02C6D92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3747717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AC3283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hAnsi="Arial" w:cs="Arial"/>
                <w:sz w:val="18"/>
                <w:szCs w:val="18"/>
              </w:rPr>
              <w:t>.5-6.1 TDD</w:t>
            </w:r>
            <w:r>
              <w:rPr>
                <w:rFonts w:ascii="Arial" w:hAnsi="Arial"/>
                <w:sz w:val="18"/>
              </w:rPr>
              <w:t xml:space="preserve"> (Note 1)</w:t>
            </w:r>
          </w:p>
        </w:tc>
      </w:tr>
      <w:tr w:rsidR="00BE761B" w:rsidRPr="00AC3283" w14:paraId="4740D5E7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4D3FCE17" w14:textId="77777777" w:rsidR="00BE761B" w:rsidRPr="00396812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396812">
              <w:rPr>
                <w:rFonts w:ascii="Arial" w:hAnsi="Arial"/>
                <w:sz w:val="18"/>
                <w:lang w:eastAsia="zh-CN"/>
              </w:rPr>
              <w:t>andwidth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3D2300F" w14:textId="77777777" w:rsidR="00BE761B" w:rsidRPr="00396812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396812">
              <w:rPr>
                <w:rFonts w:ascii="Arial" w:hAnsi="Arial"/>
                <w:sz w:val="18"/>
                <w:lang w:eastAsia="zh-CN"/>
              </w:rPr>
              <w:t>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18A71E9" w14:textId="77777777" w:rsidR="00BE761B" w:rsidRPr="00396812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/>
                <w:sz w:val="18"/>
                <w:lang w:eastAsia="zh-CN"/>
              </w:rPr>
              <w:t>100</w:t>
            </w:r>
          </w:p>
        </w:tc>
      </w:tr>
      <w:tr w:rsidR="00BE761B" w:rsidRPr="00AC3283" w14:paraId="7519DBB3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1D5AEC17" w14:textId="77777777" w:rsidR="00BE761B" w:rsidRPr="00396812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396812">
              <w:rPr>
                <w:rFonts w:ascii="Arial" w:hAnsi="Arial"/>
                <w:sz w:val="18"/>
                <w:lang w:eastAsia="zh-CN"/>
              </w:rPr>
              <w:t>CS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41FFAC8" w14:textId="77777777" w:rsidR="00BE761B" w:rsidRPr="00396812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k</w:t>
            </w:r>
            <w:r w:rsidRPr="00396812">
              <w:rPr>
                <w:rFonts w:ascii="Arial" w:hAnsi="Arial"/>
                <w:sz w:val="18"/>
                <w:lang w:eastAsia="zh-CN"/>
              </w:rPr>
              <w:t>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9E4AEFD" w14:textId="77777777" w:rsidR="00BE761B" w:rsidRPr="00396812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/>
                <w:sz w:val="18"/>
                <w:lang w:eastAsia="zh-CN"/>
              </w:rPr>
              <w:t>120</w:t>
            </w:r>
          </w:p>
        </w:tc>
      </w:tr>
      <w:tr w:rsidR="00BE761B" w:rsidRPr="00AC3283" w14:paraId="525D633E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7C0E6047" w14:textId="77777777" w:rsidR="00BE761B" w:rsidRPr="00396812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/>
                <w:sz w:val="18"/>
                <w:lang w:eastAsia="zh-CN"/>
              </w:rPr>
              <w:t>Modulation DL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E90868B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9865AFD" w14:textId="77777777" w:rsidR="00BE761B" w:rsidRPr="00396812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  <w:r w:rsidRPr="00396812">
              <w:rPr>
                <w:rFonts w:ascii="Arial" w:hAnsi="Arial"/>
                <w:sz w:val="18"/>
                <w:lang w:eastAsia="zh-CN"/>
              </w:rPr>
              <w:t>QAM</w:t>
            </w:r>
          </w:p>
        </w:tc>
      </w:tr>
      <w:tr w:rsidR="00BE761B" w:rsidRPr="00AC3283" w14:paraId="2BD1E44F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3B5185D" w14:textId="77777777" w:rsidR="00BE761B" w:rsidRPr="00396812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396812">
              <w:rPr>
                <w:rFonts w:ascii="Arial" w:hAnsi="Arial"/>
                <w:sz w:val="18"/>
                <w:lang w:eastAsia="zh-CN"/>
              </w:rPr>
              <w:t>odulation UL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57495A2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49D2644" w14:textId="77777777" w:rsidR="00BE761B" w:rsidRPr="00396812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812">
              <w:rPr>
                <w:rFonts w:ascii="Arial" w:hAnsi="Arial" w:hint="eastAsia"/>
                <w:sz w:val="18"/>
                <w:lang w:eastAsia="zh-CN"/>
              </w:rPr>
              <w:t>Q</w:t>
            </w:r>
            <w:r w:rsidRPr="00396812">
              <w:rPr>
                <w:rFonts w:ascii="Arial" w:hAnsi="Arial"/>
                <w:sz w:val="18"/>
                <w:lang w:eastAsia="zh-CN"/>
              </w:rPr>
              <w:t>PSK</w:t>
            </w:r>
          </w:p>
        </w:tc>
      </w:tr>
      <w:tr w:rsidR="00BE761B" w:rsidRPr="00AC3283" w14:paraId="444A1A1C" w14:textId="77777777" w:rsidTr="008E40BB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2E3069DD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25A21D9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6D13E27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</w:tr>
      <w:tr w:rsidR="00BE761B" w:rsidRPr="00AC3283" w14:paraId="532CFF2F" w14:textId="77777777" w:rsidTr="008E40BB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9D889FF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/>
                <w:sz w:val="18"/>
                <w:szCs w:val="18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3332F612" w14:textId="77777777" w:rsidR="00BE761B" w:rsidRPr="00AC3283" w:rsidDel="003A6904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AC3283">
              <w:rPr>
                <w:rFonts w:ascii="Arial" w:hAnsi="Arial"/>
                <w:i/>
                <w:sz w:val="18"/>
                <w:szCs w:val="18"/>
                <w:lang w:eastAsia="ja-JP"/>
              </w:rPr>
              <w:t>l</w:t>
            </w:r>
            <w:r w:rsidRPr="00AC3283">
              <w:rPr>
                <w:rFonts w:ascii="Arial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AC3283">
              <w:rPr>
                <w:rFonts w:ascii="Arial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516E2BC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A052A1B" w14:textId="77777777" w:rsidR="00BE761B" w:rsidRPr="00AC3283" w:rsidDel="003A6904" w:rsidRDefault="00BE761B" w:rsidP="008E40BB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396812">
              <w:rPr>
                <w:rFonts w:ascii="Arial" w:hAnsi="Arial" w:hint="eastAsia"/>
                <w:sz w:val="18"/>
                <w:szCs w:val="18"/>
                <w:lang w:eastAsia="zh-CN"/>
              </w:rPr>
              <w:t>T</w:t>
            </w:r>
            <w:r w:rsidRPr="00396812">
              <w:rPr>
                <w:rFonts w:ascii="Arial" w:hAnsi="Arial"/>
                <w:sz w:val="18"/>
                <w:szCs w:val="18"/>
                <w:lang w:eastAsia="zh-CN"/>
              </w:rPr>
              <w:t>able 8.2-6</w:t>
            </w:r>
          </w:p>
        </w:tc>
      </w:tr>
      <w:tr w:rsidR="00BE761B" w:rsidRPr="00AC3283" w14:paraId="6A8E5760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046A2D1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0E0DF41" w14:textId="77777777" w:rsidR="00BE761B" w:rsidRPr="00AC3283" w:rsidDel="003A6904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/>
                <w:sz w:val="18"/>
                <w:szCs w:val="18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DE1845A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F9F3A5A" w14:textId="77777777" w:rsidR="00BE761B" w:rsidRPr="00AC3283" w:rsidDel="003A6904" w:rsidRDefault="00BE761B" w:rsidP="008E40BB">
            <w:pPr>
              <w:pStyle w:val="TAC"/>
              <w:rPr>
                <w:szCs w:val="18"/>
              </w:rPr>
            </w:pPr>
            <w:r w:rsidRPr="00F42808">
              <w:rPr>
                <w:rFonts w:eastAsia="宋体" w:hint="eastAsia"/>
                <w:szCs w:val="18"/>
                <w:lang w:eastAsia="zh-CN"/>
              </w:rPr>
              <w:t>T</w:t>
            </w:r>
            <w:r w:rsidRPr="00F42808">
              <w:rPr>
                <w:rFonts w:eastAsia="宋体"/>
                <w:szCs w:val="18"/>
                <w:lang w:eastAsia="zh-CN"/>
              </w:rPr>
              <w:t>able 8.2-6</w:t>
            </w:r>
          </w:p>
        </w:tc>
      </w:tr>
      <w:tr w:rsidR="00BE761B" w:rsidRPr="00AC3283" w:rsidDel="003A6904" w14:paraId="2A9B7E43" w14:textId="77777777" w:rsidTr="008E40BB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71BADF0E" w14:textId="77777777" w:rsidR="00BE761B" w:rsidRPr="00AC3283" w:rsidDel="003A6904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</w:tcPr>
          <w:p w14:paraId="290C0C7B" w14:textId="77777777" w:rsidR="00BE761B" w:rsidRPr="00AC3283" w:rsidDel="003A6904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</w:tcPr>
          <w:p w14:paraId="4E478FD8" w14:textId="77777777" w:rsidR="00BE761B" w:rsidRPr="00AC3283" w:rsidDel="003A6904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</w:tcPr>
          <w:p w14:paraId="2A661E0C" w14:textId="77777777" w:rsidR="00BE761B" w:rsidRPr="00AC3283" w:rsidDel="003A6904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  <w:lang w:eastAsia="zh-CN"/>
              </w:rPr>
              <w:t>1/AL8</w:t>
            </w:r>
          </w:p>
        </w:tc>
      </w:tr>
      <w:tr w:rsidR="00BE761B" w:rsidRPr="00AC3283" w14:paraId="2DAF979F" w14:textId="77777777" w:rsidTr="008E40BB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2A47AA41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1A5B5842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D558AE2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5BDCEB4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Type A</w:t>
            </w:r>
          </w:p>
        </w:tc>
      </w:tr>
      <w:tr w:rsidR="00BE761B" w:rsidRPr="00AC3283" w14:paraId="347D899D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4588C7F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412C6E5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i/>
                <w:sz w:val="18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F65021B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10E8127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0</w:t>
            </w:r>
          </w:p>
        </w:tc>
      </w:tr>
      <w:tr w:rsidR="00BE761B" w:rsidRPr="00AC3283" w14:paraId="033800AC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F151AB6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7AE8750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D8A0809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3634AC4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</w:tr>
      <w:tr w:rsidR="00BE761B" w:rsidRPr="00AC3283" w14:paraId="6A780F8E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67E7432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C3C4E01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0892A73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92E2617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Specific to each </w:t>
            </w:r>
            <w:r w:rsidRPr="00AC3283">
              <w:rPr>
                <w:rFonts w:ascii="Arial" w:hAnsi="Arial" w:cs="Arial"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sz w:val="18"/>
              </w:rPr>
              <w:t>channel as defined in A.3.2.2</w:t>
            </w:r>
            <w:r>
              <w:rPr>
                <w:rFonts w:ascii="Arial" w:hAnsi="Arial" w:cs="Arial"/>
                <w:sz w:val="18"/>
              </w:rPr>
              <w:t xml:space="preserve"> of TS 38.101-4</w:t>
            </w:r>
          </w:p>
        </w:tc>
      </w:tr>
      <w:tr w:rsidR="00BE761B" w:rsidRPr="00AC3283" w14:paraId="30D9AB91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AF99FB4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57087C4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9156010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4133B60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</w:tr>
      <w:tr w:rsidR="00BE761B" w:rsidRPr="00AC3283" w14:paraId="0D8FCBB0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9979D6A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87EA6C7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DD0EDC4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33E715E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Static</w:t>
            </w:r>
          </w:p>
        </w:tc>
      </w:tr>
      <w:tr w:rsidR="00BE761B" w:rsidRPr="00AC3283" w14:paraId="1F6DB91B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085DCAE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A6FE378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176276C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8152D0A" w14:textId="2059B4D1" w:rsidR="00BE761B" w:rsidRPr="00AC3283" w:rsidRDefault="00C73C25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BE761B" w:rsidRPr="00AC3283" w14:paraId="1042C090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F630225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4562E45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939C4F7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845FE89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Type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BE761B" w:rsidRPr="00AC3283" w14:paraId="6FC18C33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BE21247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AE40FF3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A44B551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8ECCEAD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BE761B" w:rsidRPr="00AC3283" w14:paraId="6F48CED2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F2C7A0F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8538345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6DF9E3F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BC6A8DB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Non-interleaved</w:t>
            </w:r>
          </w:p>
        </w:tc>
      </w:tr>
      <w:tr w:rsidR="00BE761B" w:rsidRPr="00AC3283" w14:paraId="1EF09A32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7333264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2119F1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C3283">
              <w:rPr>
                <w:rFonts w:ascii="Arial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AC3283">
              <w:rPr>
                <w:rFonts w:ascii="Arial" w:hAnsi="Arial"/>
                <w:sz w:val="18"/>
                <w:lang w:eastAsia="ja-JP"/>
              </w:rPr>
              <w:t>interleaver</w:t>
            </w:r>
            <w:proofErr w:type="spellEnd"/>
            <w:r w:rsidRPr="00AC3283">
              <w:rPr>
                <w:rFonts w:ascii="Arial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AED16CE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490B806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N/A</w:t>
            </w:r>
          </w:p>
        </w:tc>
      </w:tr>
      <w:tr w:rsidR="00BE761B" w:rsidRPr="00AC3283" w14:paraId="7DB7F1EB" w14:textId="77777777" w:rsidTr="008E40BB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0F5825BE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3AC98A1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C3283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F683194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B42D37A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Type 1</w:t>
            </w:r>
          </w:p>
        </w:tc>
      </w:tr>
      <w:tr w:rsidR="00BE761B" w:rsidRPr="00AC3283" w14:paraId="3E5A6061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4C8B54A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2DFA787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C3283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92AE979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E4B6B26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</w:tr>
      <w:tr w:rsidR="00BE761B" w:rsidRPr="00AC3283" w14:paraId="1FCE0D94" w14:textId="77777777" w:rsidTr="008E40BB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C303F55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1FA6E67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C3283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F6A4D0C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C1A80D9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BE761B" w:rsidRPr="00AC3283" w14:paraId="70194263" w14:textId="77777777" w:rsidTr="008E40BB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AD46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2D58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7DC8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BE761B" w:rsidRPr="00AC3283" w14:paraId="21983443" w14:textId="77777777" w:rsidTr="008E40BB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BCEA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14AD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2F79" w14:textId="77777777" w:rsidR="00BE761B" w:rsidRPr="00AC3283" w:rsidRDefault="00BE761B" w:rsidP="008E4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FR2.120-1 (Note2) </w:t>
            </w:r>
          </w:p>
        </w:tc>
      </w:tr>
      <w:tr w:rsidR="00BE761B" w:rsidRPr="00AC3283" w14:paraId="7CE58AF7" w14:textId="77777777" w:rsidTr="008E40BB">
        <w:trPr>
          <w:trHeight w:val="70"/>
          <w:jc w:val="center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B91E" w14:textId="77777777" w:rsidR="00BE761B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51">
              <w:rPr>
                <w:rFonts w:ascii="Arial" w:hAnsi="Arial" w:hint="eastAsia"/>
                <w:sz w:val="18"/>
              </w:rPr>
              <w:t>N</w:t>
            </w:r>
            <w:r w:rsidRPr="008E5A51">
              <w:rPr>
                <w:rFonts w:ascii="Arial" w:hAnsi="Arial"/>
                <w:sz w:val="18"/>
              </w:rPr>
              <w:t xml:space="preserve">ote 1: </w:t>
            </w:r>
            <w:r w:rsidRPr="008E5A51">
              <w:rPr>
                <w:rFonts w:ascii="Arial" w:hAnsi="Arial" w:hint="eastAsia"/>
                <w:sz w:val="18"/>
              </w:rPr>
              <w:t>“</w:t>
            </w:r>
            <w:proofErr w:type="gramStart"/>
            <w:r w:rsidRPr="008E5A51">
              <w:rPr>
                <w:rFonts w:ascii="Arial" w:hAnsi="Arial"/>
                <w:sz w:val="18"/>
              </w:rPr>
              <w:t>R.PDSCH</w:t>
            </w:r>
            <w:proofErr w:type="gramEnd"/>
            <w:r w:rsidRPr="008E5A51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5</w:t>
            </w:r>
            <w:r w:rsidRPr="008E5A51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  <w:r w:rsidRPr="008E5A51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2</w:t>
            </w:r>
            <w:r w:rsidRPr="008E5A51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</w:t>
            </w:r>
            <w:r w:rsidRPr="008E5A51">
              <w:rPr>
                <w:rFonts w:ascii="Arial" w:hAnsi="Arial"/>
                <w:sz w:val="18"/>
              </w:rPr>
              <w:t xml:space="preserve">DD”  </w:t>
            </w:r>
            <w:r>
              <w:rPr>
                <w:rFonts w:ascii="Arial" w:hAnsi="Arial"/>
                <w:sz w:val="18"/>
              </w:rPr>
              <w:t xml:space="preserve">is defined </w:t>
            </w:r>
            <w:r w:rsidRPr="008E5A51">
              <w:rPr>
                <w:rFonts w:ascii="Arial" w:hAnsi="Arial"/>
                <w:sz w:val="18"/>
              </w:rPr>
              <w:t xml:space="preserve">in Table </w:t>
            </w:r>
            <w:r w:rsidRPr="008C3D6E">
              <w:rPr>
                <w:rFonts w:ascii="Arial" w:hAnsi="Arial"/>
                <w:sz w:val="18"/>
              </w:rPr>
              <w:t>A.3.2.2.</w:t>
            </w:r>
            <w:r>
              <w:rPr>
                <w:rFonts w:ascii="Arial" w:hAnsi="Arial"/>
                <w:sz w:val="18"/>
              </w:rPr>
              <w:t>5</w:t>
            </w:r>
            <w:r w:rsidRPr="008C3D6E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6 of TS 38.101-4</w:t>
            </w:r>
          </w:p>
          <w:p w14:paraId="60DF9860" w14:textId="77777777" w:rsidR="00BE761B" w:rsidRPr="00AC3283" w:rsidRDefault="00BE761B" w:rsidP="008E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“FR2.120-1” is defined in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Annex A.1.</w:t>
            </w:r>
            <w:r>
              <w:rPr>
                <w:rFonts w:ascii="Arial" w:hAnsi="Arial"/>
                <w:sz w:val="18"/>
                <w:lang w:eastAsia="zh-CN"/>
              </w:rPr>
              <w:t>3 of TS 38.101-4</w:t>
            </w:r>
          </w:p>
        </w:tc>
      </w:tr>
    </w:tbl>
    <w:p w14:paraId="019A5846" w14:textId="77777777" w:rsidR="00AD5D29" w:rsidRPr="00152ACE" w:rsidRDefault="00AD5D29" w:rsidP="00152ACE">
      <w:pPr>
        <w:jc w:val="both"/>
        <w:rPr>
          <w:b/>
          <w:lang w:eastAsia="x-none"/>
        </w:rPr>
      </w:pPr>
    </w:p>
    <w:p w14:paraId="654FE6AE" w14:textId="77777777" w:rsidR="005A0241" w:rsidRPr="006112B4" w:rsidRDefault="005A0241" w:rsidP="005A0241">
      <w:pPr>
        <w:pStyle w:val="Heading1"/>
        <w:ind w:left="567" w:hanging="567"/>
      </w:pPr>
      <w:r>
        <w:t>4</w:t>
      </w:r>
      <w:r>
        <w:tab/>
        <w:t>Reference</w:t>
      </w:r>
    </w:p>
    <w:p w14:paraId="4717EC99" w14:textId="187DCEA0" w:rsidR="00B861D3" w:rsidRPr="00402F52" w:rsidRDefault="00E5553E" w:rsidP="004D0F9C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402F52">
        <w:t>R4-1911410</w:t>
      </w:r>
      <w:r w:rsidR="00B861D3" w:rsidRPr="00402F52">
        <w:t>, “</w:t>
      </w:r>
      <w:r w:rsidR="008077F4" w:rsidRPr="00402F52">
        <w:rPr>
          <w:rFonts w:hint="eastAsia"/>
        </w:rPr>
        <w:t>RMC for NR MIMO OTA</w:t>
      </w:r>
      <w:r w:rsidR="00B861D3" w:rsidRPr="00402F52">
        <w:t>”</w:t>
      </w:r>
      <w:r w:rsidR="00A12F31" w:rsidRPr="00402F52">
        <w:t xml:space="preserve">, </w:t>
      </w:r>
      <w:r w:rsidR="00F87E92" w:rsidRPr="00402F52">
        <w:t>Samsung, CAICT</w:t>
      </w:r>
      <w:r w:rsidR="00080BB9" w:rsidRPr="00402F52">
        <w:t>,</w:t>
      </w:r>
      <w:r w:rsidR="00CA72AF" w:rsidRPr="00402F52">
        <w:t xml:space="preserve"> </w:t>
      </w:r>
      <w:r w:rsidR="00080BB9" w:rsidRPr="00402F52">
        <w:t>3</w:t>
      </w:r>
      <w:proofErr w:type="gramStart"/>
      <w:r w:rsidR="00080BB9" w:rsidRPr="00402F52">
        <w:t>GPP  RAN</w:t>
      </w:r>
      <w:proofErr w:type="gramEnd"/>
      <w:r w:rsidR="00080BB9" w:rsidRPr="00402F52">
        <w:t xml:space="preserve">4 </w:t>
      </w:r>
      <w:r w:rsidR="004567B2" w:rsidRPr="00402F52">
        <w:t xml:space="preserve">#92bis </w:t>
      </w:r>
      <w:r w:rsidR="00080BB9" w:rsidRPr="00402F52">
        <w:t xml:space="preserve">meeting, </w:t>
      </w:r>
      <w:r w:rsidR="0022141D" w:rsidRPr="00402F52">
        <w:t>Oct</w:t>
      </w:r>
      <w:r w:rsidR="00080BB9" w:rsidRPr="00402F52">
        <w:t>, 2019</w:t>
      </w:r>
      <w:r w:rsidR="00CA72AF" w:rsidRPr="00402F52">
        <w:t>.</w:t>
      </w:r>
    </w:p>
    <w:p w14:paraId="72FBE9AB" w14:textId="3C89AD13" w:rsidR="000A142F" w:rsidRPr="00402F52" w:rsidRDefault="002015A7" w:rsidP="00AA59F3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402F52">
        <w:t>R4-1912098</w:t>
      </w:r>
      <w:r w:rsidRPr="00402F52">
        <w:tab/>
      </w:r>
      <w:r w:rsidR="00CA72AF" w:rsidRPr="00402F52">
        <w:t>, “</w:t>
      </w:r>
      <w:r w:rsidR="006A7AFA" w:rsidRPr="00402F52">
        <w:t>Reference Measurement Channels for NR FR1 MIMO OTA</w:t>
      </w:r>
      <w:r w:rsidR="00CA72AF" w:rsidRPr="00402F52">
        <w:t xml:space="preserve">”, </w:t>
      </w:r>
      <w:r w:rsidR="00105654" w:rsidRPr="00402F52">
        <w:t>Keysight Technologies UK Ltd</w:t>
      </w:r>
      <w:r w:rsidR="00CA72AF" w:rsidRPr="00402F52">
        <w:t xml:space="preserve">, </w:t>
      </w:r>
      <w:r w:rsidR="000A142F" w:rsidRPr="00402F52">
        <w:t>3</w:t>
      </w:r>
      <w:proofErr w:type="gramStart"/>
      <w:r w:rsidR="000A142F" w:rsidRPr="00402F52">
        <w:t>GPP  RAN</w:t>
      </w:r>
      <w:proofErr w:type="gramEnd"/>
      <w:r w:rsidR="000A142F" w:rsidRPr="00402F52">
        <w:t xml:space="preserve">4 </w:t>
      </w:r>
      <w:r w:rsidR="004567B2" w:rsidRPr="00402F52">
        <w:t xml:space="preserve">#92bis </w:t>
      </w:r>
      <w:r w:rsidR="000A142F" w:rsidRPr="00402F52">
        <w:t>meeting, Oct, 2019.</w:t>
      </w:r>
    </w:p>
    <w:p w14:paraId="0330928F" w14:textId="1BC71E6F" w:rsidR="00721E07" w:rsidRPr="00402F52" w:rsidRDefault="00721E07" w:rsidP="00AA59F3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lang w:eastAsia="zh-CN"/>
        </w:rPr>
      </w:pPr>
      <w:r w:rsidRPr="00402F52">
        <w:rPr>
          <w:lang w:eastAsia="zh-CN"/>
        </w:rPr>
        <w:t>R4-1912900, “TP to TR on RMC for MIMO OTA”</w:t>
      </w:r>
      <w:r w:rsidR="005C6436" w:rsidRPr="00402F52">
        <w:rPr>
          <w:lang w:eastAsia="zh-CN"/>
        </w:rPr>
        <w:t xml:space="preserve">, </w:t>
      </w:r>
      <w:r w:rsidR="00476CFA" w:rsidRPr="00402F52">
        <w:rPr>
          <w:lang w:eastAsia="zh-CN"/>
        </w:rPr>
        <w:t>Samsung, CAICT, 3</w:t>
      </w:r>
      <w:proofErr w:type="gramStart"/>
      <w:r w:rsidR="00476CFA" w:rsidRPr="00402F52">
        <w:rPr>
          <w:lang w:eastAsia="zh-CN"/>
        </w:rPr>
        <w:t>GPP  RAN</w:t>
      </w:r>
      <w:proofErr w:type="gramEnd"/>
      <w:r w:rsidR="00476CFA" w:rsidRPr="00402F52">
        <w:rPr>
          <w:lang w:eastAsia="zh-CN"/>
        </w:rPr>
        <w:t>4 #92bis meeting, Oct, 2019.</w:t>
      </w:r>
    </w:p>
    <w:p w14:paraId="3AE0BCFE" w14:textId="7FFC93FB" w:rsidR="00434D4E" w:rsidRPr="00402F52" w:rsidRDefault="00DB5744" w:rsidP="00721E07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402F52">
        <w:t>R4-1911637</w:t>
      </w:r>
      <w:r w:rsidRPr="00402F52">
        <w:tab/>
        <w:t xml:space="preserve">, “WF on NR MIMO OTA”, CAICT, Samsung, Spirent, CMCC, SGS Wireless, vivo, 3GPP RAN4 #92bis meeting, </w:t>
      </w:r>
      <w:proofErr w:type="gramStart"/>
      <w:r w:rsidRPr="00402F52">
        <w:t>Oct,</w:t>
      </w:r>
      <w:proofErr w:type="gramEnd"/>
      <w:r w:rsidRPr="00402F52">
        <w:t xml:space="preserve"> 2019.</w:t>
      </w:r>
    </w:p>
    <w:sectPr w:rsidR="00434D4E" w:rsidRPr="00402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F7D3A" w14:textId="77777777" w:rsidR="00FE7E19" w:rsidRDefault="00FE7E19" w:rsidP="002C416A">
      <w:pPr>
        <w:spacing w:after="0"/>
      </w:pPr>
      <w:r>
        <w:separator/>
      </w:r>
    </w:p>
  </w:endnote>
  <w:endnote w:type="continuationSeparator" w:id="0">
    <w:p w14:paraId="3848D16E" w14:textId="77777777" w:rsidR="00FE7E19" w:rsidRDefault="00FE7E19" w:rsidP="002C41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D67E5" w14:textId="77777777" w:rsidR="00FE7E19" w:rsidRDefault="00FE7E19" w:rsidP="002C416A">
      <w:pPr>
        <w:spacing w:after="0"/>
      </w:pPr>
      <w:r>
        <w:separator/>
      </w:r>
    </w:p>
  </w:footnote>
  <w:footnote w:type="continuationSeparator" w:id="0">
    <w:p w14:paraId="2617762A" w14:textId="77777777" w:rsidR="00FE7E19" w:rsidRDefault="00FE7E19" w:rsidP="002C41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9F4D17"/>
    <w:multiLevelType w:val="hybridMultilevel"/>
    <w:tmpl w:val="5DBEBBF4"/>
    <w:lvl w:ilvl="0" w:tplc="F8FA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C0C3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3A8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362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00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4E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07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568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09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EF01ED"/>
    <w:multiLevelType w:val="hybridMultilevel"/>
    <w:tmpl w:val="1B445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E4659"/>
    <w:multiLevelType w:val="hybridMultilevel"/>
    <w:tmpl w:val="8098A426"/>
    <w:lvl w:ilvl="0" w:tplc="52367B1C">
      <w:start w:val="1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74C76"/>
    <w:multiLevelType w:val="hybridMultilevel"/>
    <w:tmpl w:val="23A832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F30232"/>
    <w:multiLevelType w:val="hybridMultilevel"/>
    <w:tmpl w:val="CF84B908"/>
    <w:lvl w:ilvl="0" w:tplc="015221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8DC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220F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22E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86A1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C61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E24D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E43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066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5BA3047"/>
    <w:multiLevelType w:val="hybridMultilevel"/>
    <w:tmpl w:val="9E0EFE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69243BA"/>
    <w:multiLevelType w:val="hybridMultilevel"/>
    <w:tmpl w:val="DCF0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0A2211"/>
    <w:multiLevelType w:val="hybridMultilevel"/>
    <w:tmpl w:val="36F233E0"/>
    <w:lvl w:ilvl="0" w:tplc="9CFE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CA8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C5B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CC3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4A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249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A2E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0A2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025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563"/>
    <w:rsid w:val="000154DF"/>
    <w:rsid w:val="00015A24"/>
    <w:rsid w:val="000200B1"/>
    <w:rsid w:val="000212DB"/>
    <w:rsid w:val="00024A6F"/>
    <w:rsid w:val="00033115"/>
    <w:rsid w:val="00035F65"/>
    <w:rsid w:val="00042690"/>
    <w:rsid w:val="0006065E"/>
    <w:rsid w:val="00060F03"/>
    <w:rsid w:val="00064391"/>
    <w:rsid w:val="0006585B"/>
    <w:rsid w:val="000716F9"/>
    <w:rsid w:val="000720FD"/>
    <w:rsid w:val="00072BFA"/>
    <w:rsid w:val="00080BB9"/>
    <w:rsid w:val="0008570F"/>
    <w:rsid w:val="000864FC"/>
    <w:rsid w:val="00086661"/>
    <w:rsid w:val="000A0226"/>
    <w:rsid w:val="000A142F"/>
    <w:rsid w:val="000A2249"/>
    <w:rsid w:val="000B01AC"/>
    <w:rsid w:val="000B3999"/>
    <w:rsid w:val="000C0BE6"/>
    <w:rsid w:val="000C29F8"/>
    <w:rsid w:val="000C4CF5"/>
    <w:rsid w:val="000E42BD"/>
    <w:rsid w:val="000E4470"/>
    <w:rsid w:val="000E4DFD"/>
    <w:rsid w:val="000E6600"/>
    <w:rsid w:val="000F5DA5"/>
    <w:rsid w:val="000F68DF"/>
    <w:rsid w:val="00100483"/>
    <w:rsid w:val="00101A2E"/>
    <w:rsid w:val="001026D8"/>
    <w:rsid w:val="0010285E"/>
    <w:rsid w:val="00105654"/>
    <w:rsid w:val="00105FA5"/>
    <w:rsid w:val="00105FF4"/>
    <w:rsid w:val="00113774"/>
    <w:rsid w:val="00116AD4"/>
    <w:rsid w:val="00121FFC"/>
    <w:rsid w:val="00122C3B"/>
    <w:rsid w:val="0012481F"/>
    <w:rsid w:val="00127604"/>
    <w:rsid w:val="001346B8"/>
    <w:rsid w:val="0013665B"/>
    <w:rsid w:val="00140563"/>
    <w:rsid w:val="00144034"/>
    <w:rsid w:val="00144F08"/>
    <w:rsid w:val="0014660B"/>
    <w:rsid w:val="00152ACE"/>
    <w:rsid w:val="00152EFD"/>
    <w:rsid w:val="00156D91"/>
    <w:rsid w:val="00173617"/>
    <w:rsid w:val="0018020B"/>
    <w:rsid w:val="00181D6D"/>
    <w:rsid w:val="0018668B"/>
    <w:rsid w:val="0019242B"/>
    <w:rsid w:val="001B51A6"/>
    <w:rsid w:val="001C0144"/>
    <w:rsid w:val="001C05C2"/>
    <w:rsid w:val="001C4723"/>
    <w:rsid w:val="001D078A"/>
    <w:rsid w:val="001D0AF6"/>
    <w:rsid w:val="001D18A6"/>
    <w:rsid w:val="001D6ACE"/>
    <w:rsid w:val="001E1C19"/>
    <w:rsid w:val="001E2125"/>
    <w:rsid w:val="001E2794"/>
    <w:rsid w:val="001F6A7B"/>
    <w:rsid w:val="002015A7"/>
    <w:rsid w:val="00201AA1"/>
    <w:rsid w:val="00210664"/>
    <w:rsid w:val="00220079"/>
    <w:rsid w:val="0022141D"/>
    <w:rsid w:val="00225A8E"/>
    <w:rsid w:val="00227A0D"/>
    <w:rsid w:val="00230869"/>
    <w:rsid w:val="00240D3E"/>
    <w:rsid w:val="002552D9"/>
    <w:rsid w:val="0025754A"/>
    <w:rsid w:val="0026532D"/>
    <w:rsid w:val="00267B70"/>
    <w:rsid w:val="0028261F"/>
    <w:rsid w:val="002A331A"/>
    <w:rsid w:val="002B2C2B"/>
    <w:rsid w:val="002B32D2"/>
    <w:rsid w:val="002B32D4"/>
    <w:rsid w:val="002C416A"/>
    <w:rsid w:val="002C5547"/>
    <w:rsid w:val="002D7C0A"/>
    <w:rsid w:val="002E5B45"/>
    <w:rsid w:val="002F279D"/>
    <w:rsid w:val="002F645F"/>
    <w:rsid w:val="00300F54"/>
    <w:rsid w:val="0030107A"/>
    <w:rsid w:val="0030579C"/>
    <w:rsid w:val="00320EE3"/>
    <w:rsid w:val="003246FE"/>
    <w:rsid w:val="00337E5D"/>
    <w:rsid w:val="00340FA5"/>
    <w:rsid w:val="00344272"/>
    <w:rsid w:val="00345BA2"/>
    <w:rsid w:val="00346882"/>
    <w:rsid w:val="00361114"/>
    <w:rsid w:val="00363037"/>
    <w:rsid w:val="00364215"/>
    <w:rsid w:val="003705C0"/>
    <w:rsid w:val="00373AD0"/>
    <w:rsid w:val="00374BFF"/>
    <w:rsid w:val="003770F8"/>
    <w:rsid w:val="00381A1E"/>
    <w:rsid w:val="0039216E"/>
    <w:rsid w:val="003925F1"/>
    <w:rsid w:val="00393B0F"/>
    <w:rsid w:val="00394E0F"/>
    <w:rsid w:val="003A149B"/>
    <w:rsid w:val="003B1912"/>
    <w:rsid w:val="003B48FD"/>
    <w:rsid w:val="003C5EB3"/>
    <w:rsid w:val="003C669B"/>
    <w:rsid w:val="003D3D2B"/>
    <w:rsid w:val="003D5DC5"/>
    <w:rsid w:val="003D6290"/>
    <w:rsid w:val="003D7764"/>
    <w:rsid w:val="003E0E4A"/>
    <w:rsid w:val="003F60F6"/>
    <w:rsid w:val="00402F52"/>
    <w:rsid w:val="00412E8D"/>
    <w:rsid w:val="00414422"/>
    <w:rsid w:val="00414C99"/>
    <w:rsid w:val="004258B6"/>
    <w:rsid w:val="00427733"/>
    <w:rsid w:val="004349DF"/>
    <w:rsid w:val="00434D4E"/>
    <w:rsid w:val="00437DAC"/>
    <w:rsid w:val="00440C14"/>
    <w:rsid w:val="00443D9F"/>
    <w:rsid w:val="00455A09"/>
    <w:rsid w:val="004567B2"/>
    <w:rsid w:val="004737E6"/>
    <w:rsid w:val="00474184"/>
    <w:rsid w:val="00475986"/>
    <w:rsid w:val="00476CFA"/>
    <w:rsid w:val="004800BE"/>
    <w:rsid w:val="00481D50"/>
    <w:rsid w:val="0048355A"/>
    <w:rsid w:val="004861A8"/>
    <w:rsid w:val="00490FDC"/>
    <w:rsid w:val="00491F3D"/>
    <w:rsid w:val="00493040"/>
    <w:rsid w:val="004B7DE9"/>
    <w:rsid w:val="004C0A23"/>
    <w:rsid w:val="004C3131"/>
    <w:rsid w:val="004C46C0"/>
    <w:rsid w:val="004D0F9C"/>
    <w:rsid w:val="004E2CC2"/>
    <w:rsid w:val="004E3A0C"/>
    <w:rsid w:val="00506537"/>
    <w:rsid w:val="005101AE"/>
    <w:rsid w:val="00510F7D"/>
    <w:rsid w:val="00516CA1"/>
    <w:rsid w:val="0052009F"/>
    <w:rsid w:val="00521882"/>
    <w:rsid w:val="00527C95"/>
    <w:rsid w:val="00534574"/>
    <w:rsid w:val="005346DF"/>
    <w:rsid w:val="005357BE"/>
    <w:rsid w:val="00540C1B"/>
    <w:rsid w:val="00540FC6"/>
    <w:rsid w:val="005411A7"/>
    <w:rsid w:val="005412C7"/>
    <w:rsid w:val="00541BC1"/>
    <w:rsid w:val="005430BB"/>
    <w:rsid w:val="0054557D"/>
    <w:rsid w:val="00547777"/>
    <w:rsid w:val="00554358"/>
    <w:rsid w:val="00554B08"/>
    <w:rsid w:val="00554D8A"/>
    <w:rsid w:val="00561948"/>
    <w:rsid w:val="00561CF6"/>
    <w:rsid w:val="0056611A"/>
    <w:rsid w:val="00574154"/>
    <w:rsid w:val="00576CBC"/>
    <w:rsid w:val="00584B25"/>
    <w:rsid w:val="00593A6D"/>
    <w:rsid w:val="00594ED1"/>
    <w:rsid w:val="005A0241"/>
    <w:rsid w:val="005A18B9"/>
    <w:rsid w:val="005B472D"/>
    <w:rsid w:val="005B5695"/>
    <w:rsid w:val="005C3C62"/>
    <w:rsid w:val="005C6436"/>
    <w:rsid w:val="005C7325"/>
    <w:rsid w:val="005D6F42"/>
    <w:rsid w:val="005E632A"/>
    <w:rsid w:val="005E6337"/>
    <w:rsid w:val="005E794C"/>
    <w:rsid w:val="005F152A"/>
    <w:rsid w:val="005F626D"/>
    <w:rsid w:val="0060055E"/>
    <w:rsid w:val="006006CC"/>
    <w:rsid w:val="0060264D"/>
    <w:rsid w:val="006055DF"/>
    <w:rsid w:val="006059CA"/>
    <w:rsid w:val="006119A6"/>
    <w:rsid w:val="00613E52"/>
    <w:rsid w:val="006148FF"/>
    <w:rsid w:val="00615010"/>
    <w:rsid w:val="00615289"/>
    <w:rsid w:val="00615F86"/>
    <w:rsid w:val="0061720B"/>
    <w:rsid w:val="00625664"/>
    <w:rsid w:val="00627776"/>
    <w:rsid w:val="006332C9"/>
    <w:rsid w:val="0064404E"/>
    <w:rsid w:val="00653C5C"/>
    <w:rsid w:val="00661BAC"/>
    <w:rsid w:val="00671D08"/>
    <w:rsid w:val="006723B7"/>
    <w:rsid w:val="00681AAB"/>
    <w:rsid w:val="00687928"/>
    <w:rsid w:val="006A643C"/>
    <w:rsid w:val="006A7AFA"/>
    <w:rsid w:val="006B23C6"/>
    <w:rsid w:val="006B2732"/>
    <w:rsid w:val="006B2DA8"/>
    <w:rsid w:val="006B3DDA"/>
    <w:rsid w:val="006C067A"/>
    <w:rsid w:val="006C09D0"/>
    <w:rsid w:val="006D2497"/>
    <w:rsid w:val="006D56C6"/>
    <w:rsid w:val="006E1F92"/>
    <w:rsid w:val="006E62FB"/>
    <w:rsid w:val="006F0529"/>
    <w:rsid w:val="006F2AEC"/>
    <w:rsid w:val="006F416E"/>
    <w:rsid w:val="006F78EF"/>
    <w:rsid w:val="007038F3"/>
    <w:rsid w:val="007101F3"/>
    <w:rsid w:val="0071286C"/>
    <w:rsid w:val="00713240"/>
    <w:rsid w:val="00713E40"/>
    <w:rsid w:val="00720999"/>
    <w:rsid w:val="00721E07"/>
    <w:rsid w:val="0074332B"/>
    <w:rsid w:val="007536AA"/>
    <w:rsid w:val="00762003"/>
    <w:rsid w:val="00766EB5"/>
    <w:rsid w:val="00774764"/>
    <w:rsid w:val="0078175E"/>
    <w:rsid w:val="00785928"/>
    <w:rsid w:val="00792068"/>
    <w:rsid w:val="007960CF"/>
    <w:rsid w:val="00796B3B"/>
    <w:rsid w:val="007A280D"/>
    <w:rsid w:val="007C0E8F"/>
    <w:rsid w:val="007C26EB"/>
    <w:rsid w:val="007C283C"/>
    <w:rsid w:val="007C5B33"/>
    <w:rsid w:val="007D1265"/>
    <w:rsid w:val="007D156E"/>
    <w:rsid w:val="007F244F"/>
    <w:rsid w:val="007F2870"/>
    <w:rsid w:val="00800ADE"/>
    <w:rsid w:val="00801218"/>
    <w:rsid w:val="00801334"/>
    <w:rsid w:val="008019D5"/>
    <w:rsid w:val="00804B91"/>
    <w:rsid w:val="008077F4"/>
    <w:rsid w:val="008203E8"/>
    <w:rsid w:val="008306CE"/>
    <w:rsid w:val="008313D8"/>
    <w:rsid w:val="008320C8"/>
    <w:rsid w:val="00836321"/>
    <w:rsid w:val="00837CE6"/>
    <w:rsid w:val="008432B4"/>
    <w:rsid w:val="00846E96"/>
    <w:rsid w:val="00852E9E"/>
    <w:rsid w:val="008551E0"/>
    <w:rsid w:val="008629D2"/>
    <w:rsid w:val="0086750F"/>
    <w:rsid w:val="0087145D"/>
    <w:rsid w:val="00873F8B"/>
    <w:rsid w:val="0088031C"/>
    <w:rsid w:val="00881B39"/>
    <w:rsid w:val="008873B1"/>
    <w:rsid w:val="00890052"/>
    <w:rsid w:val="008937BD"/>
    <w:rsid w:val="00896387"/>
    <w:rsid w:val="00897215"/>
    <w:rsid w:val="008A190F"/>
    <w:rsid w:val="008A43B2"/>
    <w:rsid w:val="008B1C2F"/>
    <w:rsid w:val="008B2B86"/>
    <w:rsid w:val="008C1221"/>
    <w:rsid w:val="008C3494"/>
    <w:rsid w:val="008E022B"/>
    <w:rsid w:val="008E0970"/>
    <w:rsid w:val="008E0EC4"/>
    <w:rsid w:val="008E767D"/>
    <w:rsid w:val="008F53DC"/>
    <w:rsid w:val="008F7304"/>
    <w:rsid w:val="009001D3"/>
    <w:rsid w:val="00906816"/>
    <w:rsid w:val="00906D1A"/>
    <w:rsid w:val="00911029"/>
    <w:rsid w:val="00913E72"/>
    <w:rsid w:val="00913FD1"/>
    <w:rsid w:val="0092425B"/>
    <w:rsid w:val="00927634"/>
    <w:rsid w:val="00927E4C"/>
    <w:rsid w:val="009379B7"/>
    <w:rsid w:val="0094258D"/>
    <w:rsid w:val="00944DE1"/>
    <w:rsid w:val="0094537E"/>
    <w:rsid w:val="00945B7C"/>
    <w:rsid w:val="0094682D"/>
    <w:rsid w:val="00950971"/>
    <w:rsid w:val="00950FC0"/>
    <w:rsid w:val="00963C90"/>
    <w:rsid w:val="00965ED9"/>
    <w:rsid w:val="0097465B"/>
    <w:rsid w:val="009809B8"/>
    <w:rsid w:val="009A004C"/>
    <w:rsid w:val="009A4C4A"/>
    <w:rsid w:val="009A6201"/>
    <w:rsid w:val="009B0021"/>
    <w:rsid w:val="009B04D2"/>
    <w:rsid w:val="009B2FA1"/>
    <w:rsid w:val="009B7C30"/>
    <w:rsid w:val="009C33FA"/>
    <w:rsid w:val="009E61E4"/>
    <w:rsid w:val="009F157A"/>
    <w:rsid w:val="009F1BBE"/>
    <w:rsid w:val="00A02F9B"/>
    <w:rsid w:val="00A117B8"/>
    <w:rsid w:val="00A12F31"/>
    <w:rsid w:val="00A13256"/>
    <w:rsid w:val="00A2016A"/>
    <w:rsid w:val="00A25F34"/>
    <w:rsid w:val="00A27EC2"/>
    <w:rsid w:val="00A35054"/>
    <w:rsid w:val="00A53003"/>
    <w:rsid w:val="00A65A39"/>
    <w:rsid w:val="00A75B93"/>
    <w:rsid w:val="00A83C9E"/>
    <w:rsid w:val="00A84879"/>
    <w:rsid w:val="00A921C6"/>
    <w:rsid w:val="00AA53D7"/>
    <w:rsid w:val="00AA734C"/>
    <w:rsid w:val="00AB08C7"/>
    <w:rsid w:val="00AB1124"/>
    <w:rsid w:val="00AB1D95"/>
    <w:rsid w:val="00AB53F2"/>
    <w:rsid w:val="00AB5907"/>
    <w:rsid w:val="00AC1386"/>
    <w:rsid w:val="00AC2609"/>
    <w:rsid w:val="00AC2D90"/>
    <w:rsid w:val="00AC7A09"/>
    <w:rsid w:val="00AD5D29"/>
    <w:rsid w:val="00AE50F4"/>
    <w:rsid w:val="00AE63E9"/>
    <w:rsid w:val="00AE6B05"/>
    <w:rsid w:val="00B01342"/>
    <w:rsid w:val="00B02E81"/>
    <w:rsid w:val="00B056AB"/>
    <w:rsid w:val="00B12D9B"/>
    <w:rsid w:val="00B31FD6"/>
    <w:rsid w:val="00B3276F"/>
    <w:rsid w:val="00B34A35"/>
    <w:rsid w:val="00B37607"/>
    <w:rsid w:val="00B37F09"/>
    <w:rsid w:val="00B41D93"/>
    <w:rsid w:val="00B529DC"/>
    <w:rsid w:val="00B52A74"/>
    <w:rsid w:val="00B556A1"/>
    <w:rsid w:val="00B56B16"/>
    <w:rsid w:val="00B70155"/>
    <w:rsid w:val="00B71A2F"/>
    <w:rsid w:val="00B73FF8"/>
    <w:rsid w:val="00B83A55"/>
    <w:rsid w:val="00B861D3"/>
    <w:rsid w:val="00BA0242"/>
    <w:rsid w:val="00BA3614"/>
    <w:rsid w:val="00BA75C8"/>
    <w:rsid w:val="00BA767C"/>
    <w:rsid w:val="00BA7A2C"/>
    <w:rsid w:val="00BB2F48"/>
    <w:rsid w:val="00BC1E46"/>
    <w:rsid w:val="00BD3B1A"/>
    <w:rsid w:val="00BD55DD"/>
    <w:rsid w:val="00BE761B"/>
    <w:rsid w:val="00BF10A4"/>
    <w:rsid w:val="00BF26C7"/>
    <w:rsid w:val="00BF61C8"/>
    <w:rsid w:val="00BF73AA"/>
    <w:rsid w:val="00C00A03"/>
    <w:rsid w:val="00C11781"/>
    <w:rsid w:val="00C14A57"/>
    <w:rsid w:val="00C15069"/>
    <w:rsid w:val="00C20CA9"/>
    <w:rsid w:val="00C27193"/>
    <w:rsid w:val="00C37507"/>
    <w:rsid w:val="00C456D5"/>
    <w:rsid w:val="00C46EE7"/>
    <w:rsid w:val="00C532C0"/>
    <w:rsid w:val="00C73C25"/>
    <w:rsid w:val="00C86E79"/>
    <w:rsid w:val="00C87514"/>
    <w:rsid w:val="00C96A2F"/>
    <w:rsid w:val="00C96CAB"/>
    <w:rsid w:val="00CA60DE"/>
    <w:rsid w:val="00CA72AF"/>
    <w:rsid w:val="00CA7491"/>
    <w:rsid w:val="00CB2168"/>
    <w:rsid w:val="00CB2E0F"/>
    <w:rsid w:val="00CB6030"/>
    <w:rsid w:val="00CB6946"/>
    <w:rsid w:val="00CC11FC"/>
    <w:rsid w:val="00CC142E"/>
    <w:rsid w:val="00CC71BA"/>
    <w:rsid w:val="00CD173E"/>
    <w:rsid w:val="00CD37BF"/>
    <w:rsid w:val="00CD6852"/>
    <w:rsid w:val="00CD7773"/>
    <w:rsid w:val="00CF595C"/>
    <w:rsid w:val="00CF5AC8"/>
    <w:rsid w:val="00D02703"/>
    <w:rsid w:val="00D0716D"/>
    <w:rsid w:val="00D10B71"/>
    <w:rsid w:val="00D14EAC"/>
    <w:rsid w:val="00D1771A"/>
    <w:rsid w:val="00D220E9"/>
    <w:rsid w:val="00D2438A"/>
    <w:rsid w:val="00D26A52"/>
    <w:rsid w:val="00D33566"/>
    <w:rsid w:val="00D40927"/>
    <w:rsid w:val="00D41837"/>
    <w:rsid w:val="00D51980"/>
    <w:rsid w:val="00D61243"/>
    <w:rsid w:val="00D64EA9"/>
    <w:rsid w:val="00D67A91"/>
    <w:rsid w:val="00D707F7"/>
    <w:rsid w:val="00D74273"/>
    <w:rsid w:val="00D873A7"/>
    <w:rsid w:val="00D91258"/>
    <w:rsid w:val="00D92ACC"/>
    <w:rsid w:val="00D94372"/>
    <w:rsid w:val="00D94C1A"/>
    <w:rsid w:val="00D97E54"/>
    <w:rsid w:val="00DA15DC"/>
    <w:rsid w:val="00DB5744"/>
    <w:rsid w:val="00DC7530"/>
    <w:rsid w:val="00DD329F"/>
    <w:rsid w:val="00DE0871"/>
    <w:rsid w:val="00DF5C29"/>
    <w:rsid w:val="00E00398"/>
    <w:rsid w:val="00E02137"/>
    <w:rsid w:val="00E04BF3"/>
    <w:rsid w:val="00E05F55"/>
    <w:rsid w:val="00E07469"/>
    <w:rsid w:val="00E11094"/>
    <w:rsid w:val="00E11864"/>
    <w:rsid w:val="00E20DCD"/>
    <w:rsid w:val="00E22724"/>
    <w:rsid w:val="00E32C07"/>
    <w:rsid w:val="00E51141"/>
    <w:rsid w:val="00E5553E"/>
    <w:rsid w:val="00E56CFB"/>
    <w:rsid w:val="00E61B71"/>
    <w:rsid w:val="00E637C8"/>
    <w:rsid w:val="00E66986"/>
    <w:rsid w:val="00E75DAE"/>
    <w:rsid w:val="00E80B64"/>
    <w:rsid w:val="00E80E8C"/>
    <w:rsid w:val="00E82473"/>
    <w:rsid w:val="00E92B61"/>
    <w:rsid w:val="00E96156"/>
    <w:rsid w:val="00EA0E4B"/>
    <w:rsid w:val="00EA331B"/>
    <w:rsid w:val="00EA5F37"/>
    <w:rsid w:val="00EA77D4"/>
    <w:rsid w:val="00EB0E27"/>
    <w:rsid w:val="00EB3D90"/>
    <w:rsid w:val="00EB7B23"/>
    <w:rsid w:val="00EB7F05"/>
    <w:rsid w:val="00ED142A"/>
    <w:rsid w:val="00ED24F0"/>
    <w:rsid w:val="00ED41B7"/>
    <w:rsid w:val="00EF1CF6"/>
    <w:rsid w:val="00EF340D"/>
    <w:rsid w:val="00EF6453"/>
    <w:rsid w:val="00F005C3"/>
    <w:rsid w:val="00F05F20"/>
    <w:rsid w:val="00F248A1"/>
    <w:rsid w:val="00F255E5"/>
    <w:rsid w:val="00F25676"/>
    <w:rsid w:val="00F46AC0"/>
    <w:rsid w:val="00F57719"/>
    <w:rsid w:val="00F614CF"/>
    <w:rsid w:val="00F62E1F"/>
    <w:rsid w:val="00F63F06"/>
    <w:rsid w:val="00F653E3"/>
    <w:rsid w:val="00F738B4"/>
    <w:rsid w:val="00F81E41"/>
    <w:rsid w:val="00F86101"/>
    <w:rsid w:val="00F8774C"/>
    <w:rsid w:val="00F87E92"/>
    <w:rsid w:val="00F97333"/>
    <w:rsid w:val="00FA3518"/>
    <w:rsid w:val="00FA5E83"/>
    <w:rsid w:val="00FB30D4"/>
    <w:rsid w:val="00FC3233"/>
    <w:rsid w:val="00FC7212"/>
    <w:rsid w:val="00FD40B5"/>
    <w:rsid w:val="00FE1213"/>
    <w:rsid w:val="00FE262C"/>
    <w:rsid w:val="00FE2E96"/>
    <w:rsid w:val="00FE7E19"/>
    <w:rsid w:val="00FF32E6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181920E"/>
  <w15:chartTrackingRefBased/>
  <w15:docId w15:val="{D7435C5F-06F6-47FB-AA41-D57EBBDCC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7777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C5E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sv-SE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1276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547777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547777"/>
    <w:rPr>
      <w:rFonts w:ascii="Arial" w:eastAsia="宋体" w:hAnsi="Arial" w:cs="Times New Roman"/>
      <w:b/>
      <w:noProof/>
      <w:sz w:val="18"/>
      <w:szCs w:val="20"/>
      <w:lang w:val="en-GB" w:eastAsia="sv-S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3C5EB3"/>
    <w:rPr>
      <w:rFonts w:ascii="Arial" w:eastAsia="宋体" w:hAnsi="Arial" w:cs="Times New Roman"/>
      <w:sz w:val="36"/>
      <w:szCs w:val="20"/>
      <w:lang w:val="sv-SE" w:eastAsia="en-US"/>
    </w:rPr>
  </w:style>
  <w:style w:type="paragraph" w:styleId="ListParagraph">
    <w:name w:val="List Paragraph"/>
    <w:basedOn w:val="Normal"/>
    <w:uiPriority w:val="34"/>
    <w:qFormat/>
    <w:rsid w:val="008F53D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2760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C416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C416A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NormalParagraph">
    <w:name w:val="Normal Paragraph"/>
    <w:uiPriority w:val="99"/>
    <w:rsid w:val="00C96CAB"/>
    <w:pPr>
      <w:spacing w:after="200" w:line="276" w:lineRule="auto"/>
    </w:pPr>
    <w:rPr>
      <w:rFonts w:ascii="Arial" w:eastAsia="宋体" w:hAnsi="Arial" w:cs="Times New Roman"/>
      <w:lang w:val="en-GB" w:eastAsia="en-GB"/>
    </w:rPr>
  </w:style>
  <w:style w:type="paragraph" w:customStyle="1" w:styleId="TAH">
    <w:name w:val="TAH"/>
    <w:basedOn w:val="TAC"/>
    <w:link w:val="TAHCar"/>
    <w:qFormat/>
    <w:rsid w:val="00AC2609"/>
    <w:rPr>
      <w:b/>
    </w:rPr>
  </w:style>
  <w:style w:type="paragraph" w:customStyle="1" w:styleId="TAC">
    <w:name w:val="TAC"/>
    <w:basedOn w:val="Normal"/>
    <w:link w:val="TACChar"/>
    <w:qFormat/>
    <w:rsid w:val="00AC2609"/>
    <w:pPr>
      <w:keepNext/>
      <w:keepLines/>
      <w:spacing w:after="0"/>
      <w:jc w:val="center"/>
    </w:pPr>
    <w:rPr>
      <w:rFonts w:ascii="Arial" w:eastAsia="Malgun Gothic" w:hAnsi="Arial"/>
      <w:sz w:val="18"/>
      <w:lang w:val="en-GB" w:eastAsia="x-none"/>
    </w:rPr>
  </w:style>
  <w:style w:type="paragraph" w:customStyle="1" w:styleId="TH">
    <w:name w:val="TH"/>
    <w:basedOn w:val="Normal"/>
    <w:link w:val="THChar"/>
    <w:qFormat/>
    <w:rsid w:val="00AC2609"/>
    <w:pPr>
      <w:keepNext/>
      <w:keepLines/>
      <w:spacing w:before="60"/>
      <w:jc w:val="center"/>
    </w:pPr>
    <w:rPr>
      <w:rFonts w:ascii="Arial" w:eastAsia="Malgun Gothic" w:hAnsi="Arial"/>
      <w:b/>
      <w:lang w:val="en-GB" w:eastAsia="x-none"/>
    </w:rPr>
  </w:style>
  <w:style w:type="paragraph" w:customStyle="1" w:styleId="TAN">
    <w:name w:val="TAN"/>
    <w:basedOn w:val="Normal"/>
    <w:link w:val="TANChar"/>
    <w:qFormat/>
    <w:rsid w:val="00AC2609"/>
    <w:pPr>
      <w:keepNext/>
      <w:keepLines/>
      <w:spacing w:after="0"/>
      <w:ind w:left="851" w:hanging="851"/>
    </w:pPr>
    <w:rPr>
      <w:rFonts w:ascii="Arial" w:eastAsia="Malgun Gothic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AC2609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AC2609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AC2609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customStyle="1" w:styleId="TANChar">
    <w:name w:val="TAN Char"/>
    <w:link w:val="TAN"/>
    <w:rsid w:val="00AC2609"/>
    <w:rPr>
      <w:rFonts w:ascii="Arial" w:eastAsia="Malgun Gothic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8114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47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94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0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3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634C6-F1F4-4ECF-A862-80AE65C27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11</cp:revision>
  <dcterms:created xsi:type="dcterms:W3CDTF">2019-11-08T07:21:00Z</dcterms:created>
  <dcterms:modified xsi:type="dcterms:W3CDTF">2019-11-08T22:22:00Z</dcterms:modified>
</cp:coreProperties>
</file>